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noProof/>
          <w:color w:val="000000" w:themeColor="text1"/>
          <w:sz w:val="24"/>
          <w:szCs w:val="24"/>
          <w:lang w:eastAsia="hr-HR"/>
        </w:rPr>
        <w:drawing>
          <wp:inline distT="0" distB="0" distL="0" distR="0" wp14:anchorId="34064C25" wp14:editId="70A3F55D">
            <wp:extent cx="3676650" cy="809625"/>
            <wp:effectExtent l="0" t="0" r="0" b="9525"/>
            <wp:docPr id="2" name="Slika 2" descr="https://narodne-novine.nn.hr/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img/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809625"/>
                    </a:xfrm>
                    <a:prstGeom prst="rect">
                      <a:avLst/>
                    </a:prstGeom>
                    <a:noFill/>
                    <a:ln>
                      <a:noFill/>
                    </a:ln>
                  </pic:spPr>
                </pic:pic>
              </a:graphicData>
            </a:graphic>
          </wp:inline>
        </w:drawing>
      </w:r>
    </w:p>
    <w:p w:rsidR="00BD4445" w:rsidRDefault="00BD4445" w:rsidP="00BD4445">
      <w:pPr>
        <w:spacing w:line="288" w:lineRule="atLeast"/>
        <w:jc w:val="center"/>
        <w:outlineLvl w:val="1"/>
        <w:rPr>
          <w:rFonts w:ascii="Times New Roman" w:eastAsia="Times New Roman" w:hAnsi="Times New Roman" w:cs="Times New Roman"/>
          <w:b/>
          <w:color w:val="000000" w:themeColor="text1"/>
          <w:sz w:val="32"/>
          <w:szCs w:val="32"/>
          <w:lang w:eastAsia="hr-HR"/>
        </w:rPr>
      </w:pPr>
      <w:r w:rsidRPr="00BD4445">
        <w:rPr>
          <w:rFonts w:ascii="Times New Roman" w:eastAsia="Times New Roman" w:hAnsi="Times New Roman" w:cs="Times New Roman"/>
          <w:b/>
          <w:color w:val="000000" w:themeColor="text1"/>
          <w:sz w:val="32"/>
          <w:szCs w:val="32"/>
          <w:lang w:eastAsia="hr-HR"/>
        </w:rPr>
        <w:t>Pravilnik o napredovanju učitelja, nastavnika, stručnih suradnika i ravnatelja u osnovnim i srednjim školama i učeničkim domovima</w:t>
      </w:r>
    </w:p>
    <w:p w:rsidR="00BD4445" w:rsidRPr="00BD4445" w:rsidRDefault="00BD4445" w:rsidP="00BD4445">
      <w:pPr>
        <w:spacing w:line="288" w:lineRule="atLeast"/>
        <w:jc w:val="center"/>
        <w:outlineLvl w:val="1"/>
        <w:rPr>
          <w:rFonts w:ascii="Times New Roman" w:eastAsia="Times New Roman" w:hAnsi="Times New Roman" w:cs="Times New Roman"/>
          <w:b/>
          <w:color w:val="000000" w:themeColor="text1"/>
          <w:sz w:val="32"/>
          <w:szCs w:val="32"/>
          <w:lang w:eastAsia="hr-HR"/>
        </w:rPr>
      </w:pPr>
      <w:r>
        <w:rPr>
          <w:rFonts w:ascii="Times New Roman" w:eastAsia="Times New Roman" w:hAnsi="Times New Roman" w:cs="Times New Roman"/>
          <w:b/>
          <w:color w:val="000000" w:themeColor="text1"/>
          <w:sz w:val="32"/>
          <w:szCs w:val="32"/>
          <w:lang w:eastAsia="hr-HR"/>
        </w:rPr>
        <w:t>(NN 68/2019)</w:t>
      </w:r>
    </w:p>
    <w:p w:rsidR="00BD4445" w:rsidRPr="00BD4445" w:rsidRDefault="00BD4445" w:rsidP="00BD4445">
      <w:pPr>
        <w:spacing w:after="225" w:line="360" w:lineRule="atLeast"/>
        <w:jc w:val="center"/>
        <w:outlineLvl w:val="2"/>
        <w:rPr>
          <w:rFonts w:ascii="Times New Roman" w:eastAsia="Times New Roman" w:hAnsi="Times New Roman" w:cs="Times New Roman"/>
          <w:vanish/>
          <w:color w:val="000000" w:themeColor="text1"/>
          <w:sz w:val="24"/>
          <w:szCs w:val="24"/>
          <w:lang w:eastAsia="hr-HR"/>
        </w:rPr>
      </w:pPr>
      <w:r w:rsidRPr="00BD4445">
        <w:rPr>
          <w:rFonts w:ascii="Times New Roman" w:eastAsia="Times New Roman" w:hAnsi="Times New Roman" w:cs="Times New Roman"/>
          <w:vanish/>
          <w:color w:val="000000" w:themeColor="text1"/>
          <w:sz w:val="24"/>
          <w:szCs w:val="24"/>
          <w:lang w:eastAsia="hr-HR"/>
        </w:rPr>
        <w:t>NN 68/2019 (17.7.2019.), Pravilnik o napredovanju učitelja, nastavnika, stručnih suradnika i ravnatelja u osnovnim i srednjim školama i učeničkim domovima</w:t>
      </w: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Ministarstvo znanosti i obrazovanja</w:t>
      </w: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1372</w:t>
      </w:r>
    </w:p>
    <w:p w:rsid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Na temelju članka 116. stavka 3. Zakona o odgoju i obrazovanju u osnovnoj i srednjoj školi (»Narodne novine«, broj 87/08, 86/09, 92/10, 105/10, 90/11, 5/12, 16/12, 86/12, 126/12, 94/13, 152/14, 7/17 i 68/18) ministrica znanosti i obrazovanja donosi</w:t>
      </w:r>
    </w:p>
    <w:p w:rsidR="00BD4445" w:rsidRPr="00BD4445" w:rsidRDefault="00BD4445" w:rsidP="00BD4445">
      <w:pPr>
        <w:spacing w:after="0" w:line="336" w:lineRule="atLeast"/>
        <w:jc w:val="both"/>
        <w:rPr>
          <w:rFonts w:ascii="Times New Roman" w:eastAsia="Times New Roman" w:hAnsi="Times New Roman" w:cs="Times New Roman"/>
          <w:b/>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PRAVILNIK</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O NAPREDOVANJU UČITELJA, NASTAVNIKA, STRUČNIH SURADNIKA I RAVNATELJA U OSNOVNIM I SREDNJIM ŠKOLAMA I UČENIČKIM DOMOVIMA</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I. OPĆE ODREDBE</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w:t>
      </w:r>
    </w:p>
    <w:p w:rsid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Ovim Pravilnikom utvrđuju se razine i odgovarajuća zvanja učitelja, nastavnika, stručnih suradnika i ravnatelja u osnovnim i srednjim školama i učeničkim domovima, uvjeti i način njihova napredovanja u zvanja.</w:t>
      </w: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Pojedini pojmovi u smislu ovog Pravilnika imaju sljedeće značenje:</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i/>
          <w:iCs/>
          <w:color w:val="000000" w:themeColor="text1"/>
          <w:sz w:val="24"/>
          <w:szCs w:val="24"/>
          <w:lang w:eastAsia="hr-HR"/>
        </w:rPr>
        <w:t xml:space="preserve">Stručno-pedagoški rad </w:t>
      </w:r>
      <w:r w:rsidRPr="00BD4445">
        <w:rPr>
          <w:rFonts w:ascii="Times New Roman" w:eastAsia="Times New Roman" w:hAnsi="Times New Roman" w:cs="Times New Roman"/>
          <w:color w:val="000000" w:themeColor="text1"/>
          <w:sz w:val="24"/>
          <w:szCs w:val="24"/>
          <w:lang w:eastAsia="hr-HR"/>
        </w:rPr>
        <w:t xml:space="preserve">je rad koji odgojno-obrazovni radnici ostvaruju u radu s učenicima ili kolegama, u organizaciji ili provedbi natjecanja, mentorstvu učenicima, studentima i pripravnicima, održavanjem predavanja, radionica 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edukacija, radom u stručnim vijećima i strukovnim udrugama, pisanjem stručnih članaka, izradom nastavnih materijali i obrazovnih sadržaja, radom na projektima te radom na unaprjeđenje rada škole i sustava obrazovanja.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i/>
          <w:iCs/>
          <w:color w:val="000000" w:themeColor="text1"/>
          <w:sz w:val="24"/>
          <w:szCs w:val="24"/>
          <w:lang w:eastAsia="hr-HR"/>
        </w:rPr>
        <w:t xml:space="preserve">Sustav za praćenje profesionalnog razvoja </w:t>
      </w:r>
      <w:r w:rsidRPr="00BD4445">
        <w:rPr>
          <w:rFonts w:ascii="Times New Roman" w:eastAsia="Times New Roman" w:hAnsi="Times New Roman" w:cs="Times New Roman"/>
          <w:color w:val="000000" w:themeColor="text1"/>
          <w:sz w:val="24"/>
          <w:szCs w:val="24"/>
          <w:lang w:eastAsia="hr-HR"/>
        </w:rPr>
        <w:t>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BD4445">
        <w:rPr>
          <w:rFonts w:ascii="Times New Roman" w:eastAsia="Times New Roman" w:hAnsi="Times New Roman" w:cs="Times New Roman"/>
          <w:color w:val="000000" w:themeColor="text1"/>
          <w:sz w:val="24"/>
          <w:szCs w:val="24"/>
          <w:lang w:eastAsia="hr-HR"/>
        </w:rPr>
        <w:t>portfolija</w:t>
      </w:r>
      <w:proofErr w:type="spellEnd"/>
      <w:r w:rsidRPr="00BD4445">
        <w:rPr>
          <w:rFonts w:ascii="Times New Roman" w:eastAsia="Times New Roman" w:hAnsi="Times New Roman" w:cs="Times New Roman"/>
          <w:color w:val="000000" w:themeColor="text1"/>
          <w:sz w:val="24"/>
          <w:szCs w:val="24"/>
          <w:lang w:eastAsia="hr-HR"/>
        </w:rPr>
        <w:t xml:space="preserve"> profesionalnog razvoja.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i/>
          <w:iCs/>
          <w:color w:val="000000" w:themeColor="text1"/>
          <w:sz w:val="24"/>
          <w:szCs w:val="24"/>
          <w:lang w:eastAsia="hr-HR"/>
        </w:rPr>
        <w:t xml:space="preserve">Profesionalni razvoj </w:t>
      </w:r>
      <w:r w:rsidRPr="00BD4445">
        <w:rPr>
          <w:rFonts w:ascii="Times New Roman" w:eastAsia="Times New Roman" w:hAnsi="Times New Roman" w:cs="Times New Roman"/>
          <w:color w:val="000000" w:themeColor="text1"/>
          <w:sz w:val="24"/>
          <w:szCs w:val="24"/>
          <w:lang w:eastAsia="hr-HR"/>
        </w:rPr>
        <w:t>je kontinuirana aktivnost koja uključuje različite procese kao što su edukacija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ili uživo), praksa, primanje i davanje povratnih informacija pri čemu </w:t>
      </w:r>
      <w:r w:rsidRPr="00BD4445">
        <w:rPr>
          <w:rFonts w:ascii="Times New Roman" w:eastAsia="Times New Roman" w:hAnsi="Times New Roman" w:cs="Times New Roman"/>
          <w:color w:val="000000" w:themeColor="text1"/>
          <w:sz w:val="24"/>
          <w:szCs w:val="24"/>
          <w:lang w:eastAsia="hr-HR"/>
        </w:rPr>
        <w:lastRenderedPageBreak/>
        <w:t xml:space="preserve">odgojno-obrazovni radnici preuzimaju odgovornosti za vlastito učenje i </w:t>
      </w:r>
      <w:proofErr w:type="spellStart"/>
      <w:r w:rsidRPr="00BD4445">
        <w:rPr>
          <w:rFonts w:ascii="Times New Roman" w:eastAsia="Times New Roman" w:hAnsi="Times New Roman" w:cs="Times New Roman"/>
          <w:color w:val="000000" w:themeColor="text1"/>
          <w:sz w:val="24"/>
          <w:szCs w:val="24"/>
          <w:lang w:eastAsia="hr-HR"/>
        </w:rPr>
        <w:t>cjeloživotni</w:t>
      </w:r>
      <w:proofErr w:type="spellEnd"/>
      <w:r w:rsidRPr="00BD4445">
        <w:rPr>
          <w:rFonts w:ascii="Times New Roman" w:eastAsia="Times New Roman" w:hAnsi="Times New Roman" w:cs="Times New Roman"/>
          <w:color w:val="000000" w:themeColor="text1"/>
          <w:sz w:val="24"/>
          <w:szCs w:val="24"/>
          <w:lang w:eastAsia="hr-HR"/>
        </w:rPr>
        <w:t xml:space="preserve"> razvoj kompetencija.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i/>
          <w:iCs/>
          <w:color w:val="000000" w:themeColor="text1"/>
          <w:sz w:val="24"/>
          <w:szCs w:val="24"/>
          <w:lang w:eastAsia="hr-HR"/>
        </w:rPr>
        <w:t xml:space="preserve">Okvir nacionalnoga standarda kvalifikacija za učitelje u osnovnim i srednjim školama </w:t>
      </w:r>
      <w:r w:rsidRPr="00BD4445">
        <w:rPr>
          <w:rFonts w:ascii="Times New Roman" w:eastAsia="Times New Roman" w:hAnsi="Times New Roman" w:cs="Times New Roman"/>
          <w:color w:val="000000" w:themeColor="text1"/>
          <w:sz w:val="24"/>
          <w:szCs w:val="24"/>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3.</w:t>
      </w:r>
    </w:p>
    <w:p w:rsid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Izrazi koji se koriste u ovome Pravilniku, a imaju rodno značenje, odnose se jednako na muški i ženski rod.</w:t>
      </w:r>
    </w:p>
    <w:p w:rsidR="00BD4445" w:rsidRPr="00BD4445" w:rsidRDefault="00BD4445" w:rsidP="00BD4445">
      <w:pPr>
        <w:spacing w:after="0" w:line="336" w:lineRule="atLeast"/>
        <w:jc w:val="both"/>
        <w:rPr>
          <w:rFonts w:ascii="Times New Roman" w:eastAsia="Times New Roman" w:hAnsi="Times New Roman" w:cs="Times New Roman"/>
          <w:b/>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II. NAPREDOVANJE ODGOJNO-OBRAZOVNIH RADNIKA</w:t>
      </w:r>
    </w:p>
    <w:p w:rsid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4.</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mentor</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savjetnik</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izvrstan savjetnik.</w:t>
      </w:r>
    </w:p>
    <w:p w:rsidR="00060F7C" w:rsidRDefault="00060F7C" w:rsidP="00060F7C">
      <w:pPr>
        <w:spacing w:after="0" w:line="336" w:lineRule="atLeast"/>
        <w:jc w:val="center"/>
        <w:rPr>
          <w:rFonts w:ascii="Times New Roman" w:eastAsia="Times New Roman" w:hAnsi="Times New Roman" w:cs="Times New Roman"/>
          <w:b/>
          <w:color w:val="000000" w:themeColor="text1"/>
          <w:sz w:val="24"/>
          <w:szCs w:val="24"/>
          <w:lang w:eastAsia="hr-HR"/>
        </w:rPr>
      </w:pPr>
    </w:p>
    <w:p w:rsidR="00BD4445" w:rsidRPr="00060F7C" w:rsidRDefault="00BD4445" w:rsidP="00060F7C">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Uvjeti za napredovanje</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Mentor</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5.</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U zvanje mentora može napredovati odgojno-obrazovni radnik koji uz odgovarajuću razinu i vrstu obrazovanja, ispunjava sljedeće opće uvjete:</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položen stručni ispit</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pet godina rada u obavljanju poslova učitelja, nastavnika, odgajatelja, ravnatelja ili stručnog suradnika u školskim ustanovama;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kontinuirani profesionalni razvoj u trajanju od najmanje 100 sati u posljednjih pet godina;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izvršene sve obveze vezane uz zvanje propisane ovim Pravilnikom, osim u slučaju prvog napredovanja.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Uz opće uvjete iz stavka 1. ovoga članka odgojno-obrazovni radnik koji napreduje u zvanje mentora mora ispunjavati i sljedeće uvjete izvrsnosti:</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 usvojenost ishoda učenja definiranih Okvirom nacionalnoga standarda kvalifikacija za učitelje u osnovnim i srednjim školama, a provjerava ih Stručno povjerenstvo iz članka 13. ovog Pravilnika uvidom u stručno pedagoški rad.</w:t>
      </w:r>
    </w:p>
    <w:p w:rsid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20 bodova prikupljenih iz minimalno tri kategorije, među kojima je obvezna kategorija »Unaprjeđivanje rada škole«, sukladno članku 8. ovoga Pravilnika.</w:t>
      </w:r>
    </w:p>
    <w:p w:rsidR="00BD4445" w:rsidRPr="00BD4445" w:rsidRDefault="00BD4445" w:rsidP="00BD4445">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Savjetnik</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6.</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U zvanje savjetnika može napredovati odgojno-obrazovni radnik koji uz odgovarajuću razinu i vrstu obrazovanja, ispunjava sljedeće opće uvjete: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položen stručni ispit</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deset godina rada u obavljanju poslova učitelja, nastavnika odgajatelja, ravnatelja ili stručnog suradnika u školskim ustanovama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kontinuirani profesionalni razvoj u trajanju od najmanje 150 sati u posljednjih pet godina;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pet godina provedenih u zvanju mentora;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izvršene sve obveze vezane uz zvanje propisane ovim Pravilnikom.</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Uz opće uvjete iz stavka 1. ovoga članka odgojno-obrazovni radnik koji napreduje u zvanje savjetnika mora ispunjavati i sljedeće uvjete izvrsnosti:</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40 bodova prikupljenih iz minimalno četiri kategorije, među kojima je obvezna kategorija »Unaprjeđivanje rada škole«, sukladno članku 8. ovoga Pravilnika.</w:t>
      </w:r>
    </w:p>
    <w:p w:rsidR="00060F7C" w:rsidRPr="00BD4445" w:rsidRDefault="00060F7C" w:rsidP="00060F7C">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Izvrstan savjetnik</w:t>
      </w:r>
    </w:p>
    <w:p w:rsid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7.</w:t>
      </w:r>
    </w:p>
    <w:p w:rsidR="00060F7C" w:rsidRPr="00BD4445" w:rsidRDefault="00060F7C" w:rsidP="00BD4445">
      <w:pPr>
        <w:spacing w:after="0" w:line="336" w:lineRule="atLeast"/>
        <w:jc w:val="center"/>
        <w:rPr>
          <w:rFonts w:ascii="Times New Roman" w:eastAsia="Times New Roman" w:hAnsi="Times New Roman" w:cs="Times New Roman"/>
          <w:b/>
          <w:color w:val="000000" w:themeColor="text1"/>
          <w:sz w:val="24"/>
          <w:szCs w:val="24"/>
          <w:lang w:eastAsia="hr-HR"/>
        </w:rPr>
      </w:pP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U zvanje izvrsnog savjetnika može napredovati odgojno-obrazovni radnik koji uz odgovarajuću razinu i vrstu obrazovanja, ispunjava sljedeće opće uvjete: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položen stručni ispit</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petnaest godina rada u obavljanju poslova učitelja, nastavnika, odgajatelja, ravnatelja ili stručnog suradnika u školskim ustanovama;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kontinuirani profesionalni razvoj u trajanju od najmanje 200 sati u posljednjih pet godina;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najmanje pet godina provedenih u zvanju savjetnika;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izvršene sve obveze vezane uz zvanje propisane ovim Pravilnikom.</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Uz opće uvjete iz stavka 1. ovoga članka odgojno-obrazovni radnik koji napreduje u zvanje izvrsnog savjetnika mora ispunjavati i sljedeće uvjete izvrsnosti:</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 najmanje 60 bodova prikupljenih iz minimalno pet kategorija, među kojima su obvezne kategorije »Unaprjeđivanje rada škole« i »Unaprjeđivanje sustava obrazovanja«, sukladno članku 8. ovoga Pravilnika.</w:t>
      </w:r>
    </w:p>
    <w:p w:rsidR="00060F7C" w:rsidRPr="00BD4445" w:rsidRDefault="00060F7C" w:rsidP="00060F7C">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Kriteriji vrednovanja stručno-pedagoškog rada</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8.</w:t>
      </w:r>
    </w:p>
    <w:p w:rsidR="00BD4445" w:rsidRPr="00BD4445" w:rsidRDefault="00BD4445" w:rsidP="00060F7C">
      <w:pPr>
        <w:spacing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4945" w:type="pct"/>
        <w:jc w:val="center"/>
        <w:tblCellMar>
          <w:top w:w="15" w:type="dxa"/>
          <w:left w:w="15" w:type="dxa"/>
          <w:bottom w:w="15" w:type="dxa"/>
          <w:right w:w="15" w:type="dxa"/>
        </w:tblCellMar>
        <w:tblLook w:val="04A0" w:firstRow="1" w:lastRow="0" w:firstColumn="1" w:lastColumn="0" w:noHBand="0" w:noVBand="1"/>
      </w:tblPr>
      <w:tblGrid>
        <w:gridCol w:w="7812"/>
        <w:gridCol w:w="1255"/>
      </w:tblGrid>
      <w:tr w:rsidR="00BD4445" w:rsidRPr="00BD4445" w:rsidTr="00BD4445">
        <w:trPr>
          <w:jc w:val="center"/>
        </w:trPr>
        <w:tc>
          <w:tcPr>
            <w:tcW w:w="42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Kategorije aktivnosti</w:t>
            </w:r>
          </w:p>
        </w:tc>
        <w:tc>
          <w:tcPr>
            <w:tcW w:w="6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Bodovi</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ORGANIZACIJA I/ILI PROVEDBA NATJECANJA TE MENTORSTVO UČENICIMA, STUDENTIMA I PRIPRAVNICIMA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Mentorstvo učenicima koji sudjeluju na natjecanjima, smotrama i sl. na županijskoj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Mentorstvo učenicima koji sudjeluju na natjecanjima, smotrama i sl. na međužupanijskoj ili državnoj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radu povjerenstava za organizaciju i/ili provedbu natjecanja, smotre i sl. za učenike, na školskoj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radu povjerenstava za organizaciju i/ili provedbu natjecanja, smotre i sl. za učenike,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radu povjerenstava za organizaciju i/ili provedbu natjecanja, smotre i sl. za učenike, na međunarodnoj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radnim skupinama za izradu zadataka za natjecanja, smotre, nacionalne ispite ili državnu maturu (po ispitu)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radnim skupinama za evaluaciju za nacionalne ispite ili državnu maturu (po ispitnom roku i predmetu)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Mentorstvo studentima učiteljskih i nastavničkih studija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Mentorstvo pripravniku do stručnog ispita (po pripravniku)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PREDAVANJA, RADIONICE I EDUKACIJE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Predavanje, radionica ili ogledni sat na školskoj razini (po broju održanih, 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Predavanje, radionica ili ogledni sat na županijskoj razini (po broju održanih, 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 xml:space="preserve">Predavanje, radionica ili ogledni sat na međužupanijskoj/regionalnoj ili državnoj razini (po broju održanih, 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Predavanje ili radionica na međunarodnoj razini (po broju održanih, uživo 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Dijeljenje primjera dobre prakse primjene inovativnih metoda poučavanja (primjerice u </w:t>
            </w:r>
            <w:proofErr w:type="spellStart"/>
            <w:r w:rsidRPr="00BD4445">
              <w:rPr>
                <w:rFonts w:ascii="Times New Roman" w:eastAsia="Times New Roman" w:hAnsi="Times New Roman" w:cs="Times New Roman"/>
                <w:color w:val="000000" w:themeColor="text1"/>
                <w:sz w:val="24"/>
                <w:szCs w:val="24"/>
                <w:lang w:eastAsia="hr-HR"/>
              </w:rPr>
              <w:t>Edutoriju</w:t>
            </w:r>
            <w:proofErr w:type="spellEnd"/>
            <w:r w:rsidRPr="00BD4445">
              <w:rPr>
                <w:rFonts w:ascii="Times New Roman" w:eastAsia="Times New Roman" w:hAnsi="Times New Roman" w:cs="Times New Roman"/>
                <w:color w:val="000000" w:themeColor="text1"/>
                <w:sz w:val="24"/>
                <w:szCs w:val="24"/>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na međunarodnim radionicama izvan Republike Hrvatske (strukturirani tečajevi, promatranje rada (</w:t>
            </w:r>
            <w:proofErr w:type="spellStart"/>
            <w:r w:rsidRPr="00BD4445">
              <w:rPr>
                <w:rFonts w:ascii="Times New Roman" w:eastAsia="Times New Roman" w:hAnsi="Times New Roman" w:cs="Times New Roman"/>
                <w:color w:val="000000" w:themeColor="text1"/>
                <w:sz w:val="24"/>
                <w:szCs w:val="24"/>
                <w:lang w:eastAsia="hr-HR"/>
              </w:rPr>
              <w:t>job</w:t>
            </w:r>
            <w:proofErr w:type="spellEnd"/>
            <w:r w:rsidRPr="00BD4445">
              <w:rPr>
                <w:rFonts w:ascii="Times New Roman" w:eastAsia="Times New Roman" w:hAnsi="Times New Roman" w:cs="Times New Roman"/>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shadowing</w:t>
            </w:r>
            <w:proofErr w:type="spellEnd"/>
            <w:r w:rsidRPr="00BD4445">
              <w:rPr>
                <w:rFonts w:ascii="Times New Roman" w:eastAsia="Times New Roman" w:hAnsi="Times New Roman" w:cs="Times New Roman"/>
                <w:i/>
                <w:iCs/>
                <w:color w:val="000000" w:themeColor="text1"/>
                <w:sz w:val="24"/>
                <w:szCs w:val="24"/>
                <w:lang w:eastAsia="hr-HR"/>
              </w:rPr>
              <w:t xml:space="preserve">), </w:t>
            </w:r>
            <w:r w:rsidRPr="00BD4445">
              <w:rPr>
                <w:rFonts w:ascii="Times New Roman" w:eastAsia="Times New Roman" w:hAnsi="Times New Roman" w:cs="Times New Roman"/>
                <w:color w:val="000000" w:themeColor="text1"/>
                <w:sz w:val="24"/>
                <w:szCs w:val="24"/>
                <w:lang w:eastAsia="hr-HR"/>
              </w:rPr>
              <w:t>podučavanje u inozemnim ustanovama (</w:t>
            </w:r>
            <w:proofErr w:type="spellStart"/>
            <w:r w:rsidRPr="00BD4445">
              <w:rPr>
                <w:rFonts w:ascii="Times New Roman" w:eastAsia="Times New Roman" w:hAnsi="Times New Roman" w:cs="Times New Roman"/>
                <w:color w:val="000000" w:themeColor="text1"/>
                <w:sz w:val="24"/>
                <w:szCs w:val="24"/>
                <w:lang w:eastAsia="hr-HR"/>
              </w:rPr>
              <w:t>teaching</w:t>
            </w:r>
            <w:proofErr w:type="spellEnd"/>
            <w:r w:rsidRPr="00BD4445">
              <w:rPr>
                <w:rFonts w:ascii="Times New Roman" w:eastAsia="Times New Roman" w:hAnsi="Times New Roman" w:cs="Times New Roman"/>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assignment</w:t>
            </w:r>
            <w:proofErr w:type="spellEnd"/>
            <w:r w:rsidRPr="00BD4445">
              <w:rPr>
                <w:rFonts w:ascii="Times New Roman" w:eastAsia="Times New Roman" w:hAnsi="Times New Roman" w:cs="Times New Roman"/>
                <w:i/>
                <w:iCs/>
                <w:color w:val="000000" w:themeColor="text1"/>
                <w:sz w:val="24"/>
                <w:szCs w:val="24"/>
                <w:lang w:eastAsia="hr-HR"/>
              </w:rPr>
              <w:t xml:space="preserve">); </w:t>
            </w:r>
            <w:r w:rsidRPr="00BD4445">
              <w:rPr>
                <w:rFonts w:ascii="Times New Roman" w:eastAsia="Times New Roman" w:hAnsi="Times New Roman" w:cs="Times New Roman"/>
                <w:color w:val="000000" w:themeColor="text1"/>
                <w:sz w:val="24"/>
                <w:szCs w:val="24"/>
                <w:lang w:eastAsia="hr-HR"/>
              </w:rPr>
              <w:t>zajedničke aktivnosti učenja i podučavanja (</w:t>
            </w:r>
            <w:proofErr w:type="spellStart"/>
            <w:r w:rsidRPr="00BD4445">
              <w:rPr>
                <w:rFonts w:ascii="Times New Roman" w:eastAsia="Times New Roman" w:hAnsi="Times New Roman" w:cs="Times New Roman"/>
                <w:color w:val="000000" w:themeColor="text1"/>
                <w:sz w:val="24"/>
                <w:szCs w:val="24"/>
                <w:lang w:eastAsia="hr-HR"/>
              </w:rPr>
              <w:t>short</w:t>
            </w:r>
            <w:proofErr w:type="spellEnd"/>
            <w:r w:rsidRPr="00BD4445">
              <w:rPr>
                <w:rFonts w:ascii="Times New Roman" w:eastAsia="Times New Roman" w:hAnsi="Times New Roman" w:cs="Times New Roman"/>
                <w:color w:val="000000" w:themeColor="text1"/>
                <w:sz w:val="24"/>
                <w:szCs w:val="24"/>
                <w:lang w:eastAsia="hr-HR"/>
              </w:rPr>
              <w:t>-</w:t>
            </w:r>
            <w:proofErr w:type="spellStart"/>
            <w:r w:rsidRPr="00BD4445">
              <w:rPr>
                <w:rFonts w:ascii="Times New Roman" w:eastAsia="Times New Roman" w:hAnsi="Times New Roman" w:cs="Times New Roman"/>
                <w:color w:val="000000" w:themeColor="text1"/>
                <w:sz w:val="24"/>
                <w:szCs w:val="24"/>
                <w:lang w:eastAsia="hr-HR"/>
              </w:rPr>
              <w:t>term</w:t>
            </w:r>
            <w:proofErr w:type="spellEnd"/>
            <w:r w:rsidRPr="00BD4445">
              <w:rPr>
                <w:rFonts w:ascii="Times New Roman" w:eastAsia="Times New Roman" w:hAnsi="Times New Roman" w:cs="Times New Roman"/>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joint</w:t>
            </w:r>
            <w:proofErr w:type="spellEnd"/>
            <w:r w:rsidRPr="00BD4445">
              <w:rPr>
                <w:rFonts w:ascii="Times New Roman" w:eastAsia="Times New Roman" w:hAnsi="Times New Roman" w:cs="Times New Roman"/>
                <w:i/>
                <w:iCs/>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staff</w:t>
            </w:r>
            <w:proofErr w:type="spellEnd"/>
            <w:r w:rsidRPr="00BD4445">
              <w:rPr>
                <w:rFonts w:ascii="Times New Roman" w:eastAsia="Times New Roman" w:hAnsi="Times New Roman" w:cs="Times New Roman"/>
                <w:i/>
                <w:iCs/>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training</w:t>
            </w:r>
            <w:proofErr w:type="spellEnd"/>
            <w:r w:rsidRPr="00BD4445">
              <w:rPr>
                <w:rFonts w:ascii="Times New Roman" w:eastAsia="Times New Roman" w:hAnsi="Times New Roman" w:cs="Times New Roman"/>
                <w:i/>
                <w:iCs/>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events</w:t>
            </w:r>
            <w:proofErr w:type="spellEnd"/>
            <w:r w:rsidRPr="00BD4445">
              <w:rPr>
                <w:rFonts w:ascii="Times New Roman" w:eastAsia="Times New Roman" w:hAnsi="Times New Roman" w:cs="Times New Roman"/>
                <w:i/>
                <w:iCs/>
                <w:color w:val="000000" w:themeColor="text1"/>
                <w:sz w:val="24"/>
                <w:szCs w:val="24"/>
                <w:lang w:eastAsia="hr-HR"/>
              </w:rPr>
              <w:t xml:space="preserve">)) </w:t>
            </w:r>
            <w:r w:rsidRPr="00BD4445">
              <w:rPr>
                <w:rFonts w:ascii="Times New Roman" w:eastAsia="Times New Roman" w:hAnsi="Times New Roman" w:cs="Times New Roman"/>
                <w:color w:val="000000" w:themeColor="text1"/>
                <w:sz w:val="24"/>
                <w:szCs w:val="24"/>
                <w:lang w:eastAsia="hr-HR"/>
              </w:rPr>
              <w:t>(po broju radionica ili aktivnosti mobilnosti)</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bod za strukturirane tečajeve s potvrdom o sudjelovanju</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boda za promatranje rada (</w:t>
            </w:r>
            <w:proofErr w:type="spellStart"/>
            <w:r w:rsidRPr="00BD4445">
              <w:rPr>
                <w:rFonts w:ascii="Times New Roman" w:eastAsia="Times New Roman" w:hAnsi="Times New Roman" w:cs="Times New Roman"/>
                <w:color w:val="000000" w:themeColor="text1"/>
                <w:sz w:val="24"/>
                <w:szCs w:val="24"/>
                <w:lang w:eastAsia="hr-HR"/>
              </w:rPr>
              <w:t>job</w:t>
            </w:r>
            <w:proofErr w:type="spellEnd"/>
            <w:r w:rsidRPr="00BD4445">
              <w:rPr>
                <w:rFonts w:ascii="Times New Roman" w:eastAsia="Times New Roman" w:hAnsi="Times New Roman" w:cs="Times New Roman"/>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shadowing</w:t>
            </w:r>
            <w:proofErr w:type="spellEnd"/>
            <w:r w:rsidRPr="00BD4445">
              <w:rPr>
                <w:rFonts w:ascii="Times New Roman" w:eastAsia="Times New Roman" w:hAnsi="Times New Roman" w:cs="Times New Roman"/>
                <w:i/>
                <w:iCs/>
                <w:color w:val="000000" w:themeColor="text1"/>
                <w:sz w:val="24"/>
                <w:szCs w:val="24"/>
                <w:lang w:eastAsia="hr-HR"/>
              </w:rPr>
              <w:t xml:space="preserve">) </w:t>
            </w:r>
            <w:r w:rsidRPr="00BD4445">
              <w:rPr>
                <w:rFonts w:ascii="Times New Roman" w:eastAsia="Times New Roman" w:hAnsi="Times New Roman" w:cs="Times New Roman"/>
                <w:color w:val="000000" w:themeColor="text1"/>
                <w:sz w:val="24"/>
                <w:szCs w:val="24"/>
                <w:lang w:eastAsia="hr-HR"/>
              </w:rPr>
              <w:t>s potvrdom o sudjelovanju</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boda za podučavanje u inozemnim ustanovama (</w:t>
            </w:r>
            <w:proofErr w:type="spellStart"/>
            <w:r w:rsidRPr="00BD4445">
              <w:rPr>
                <w:rFonts w:ascii="Times New Roman" w:eastAsia="Times New Roman" w:hAnsi="Times New Roman" w:cs="Times New Roman"/>
                <w:color w:val="000000" w:themeColor="text1"/>
                <w:sz w:val="24"/>
                <w:szCs w:val="24"/>
                <w:lang w:eastAsia="hr-HR"/>
              </w:rPr>
              <w:t>teaching</w:t>
            </w:r>
            <w:proofErr w:type="spellEnd"/>
            <w:r w:rsidRPr="00BD4445">
              <w:rPr>
                <w:rFonts w:ascii="Times New Roman" w:eastAsia="Times New Roman" w:hAnsi="Times New Roman" w:cs="Times New Roman"/>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assignment</w:t>
            </w:r>
            <w:proofErr w:type="spellEnd"/>
            <w:r w:rsidRPr="00BD4445">
              <w:rPr>
                <w:rFonts w:ascii="Times New Roman" w:eastAsia="Times New Roman" w:hAnsi="Times New Roman" w:cs="Times New Roman"/>
                <w:i/>
                <w:iCs/>
                <w:color w:val="000000" w:themeColor="text1"/>
                <w:sz w:val="24"/>
                <w:szCs w:val="24"/>
                <w:lang w:eastAsia="hr-HR"/>
              </w:rPr>
              <w:t xml:space="preserve">); </w:t>
            </w:r>
            <w:r w:rsidRPr="00BD4445">
              <w:rPr>
                <w:rFonts w:ascii="Times New Roman" w:eastAsia="Times New Roman" w:hAnsi="Times New Roman" w:cs="Times New Roman"/>
                <w:color w:val="000000" w:themeColor="text1"/>
                <w:sz w:val="24"/>
                <w:szCs w:val="24"/>
                <w:lang w:eastAsia="hr-HR"/>
              </w:rPr>
              <w:t>zajedničke aktivnosti učenja i podučavanja (</w:t>
            </w:r>
            <w:proofErr w:type="spellStart"/>
            <w:r w:rsidRPr="00BD4445">
              <w:rPr>
                <w:rFonts w:ascii="Times New Roman" w:eastAsia="Times New Roman" w:hAnsi="Times New Roman" w:cs="Times New Roman"/>
                <w:color w:val="000000" w:themeColor="text1"/>
                <w:sz w:val="24"/>
                <w:szCs w:val="24"/>
                <w:lang w:eastAsia="hr-HR"/>
              </w:rPr>
              <w:t>short</w:t>
            </w:r>
            <w:proofErr w:type="spellEnd"/>
            <w:r w:rsidRPr="00BD4445">
              <w:rPr>
                <w:rFonts w:ascii="Times New Roman" w:eastAsia="Times New Roman" w:hAnsi="Times New Roman" w:cs="Times New Roman"/>
                <w:color w:val="000000" w:themeColor="text1"/>
                <w:sz w:val="24"/>
                <w:szCs w:val="24"/>
                <w:lang w:eastAsia="hr-HR"/>
              </w:rPr>
              <w:t>-</w:t>
            </w:r>
            <w:proofErr w:type="spellStart"/>
            <w:r w:rsidRPr="00BD4445">
              <w:rPr>
                <w:rFonts w:ascii="Times New Roman" w:eastAsia="Times New Roman" w:hAnsi="Times New Roman" w:cs="Times New Roman"/>
                <w:color w:val="000000" w:themeColor="text1"/>
                <w:sz w:val="24"/>
                <w:szCs w:val="24"/>
                <w:lang w:eastAsia="hr-HR"/>
              </w:rPr>
              <w:t>term</w:t>
            </w:r>
            <w:proofErr w:type="spellEnd"/>
            <w:r w:rsidRPr="00BD4445">
              <w:rPr>
                <w:rFonts w:ascii="Times New Roman" w:eastAsia="Times New Roman" w:hAnsi="Times New Roman" w:cs="Times New Roman"/>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joint</w:t>
            </w:r>
            <w:proofErr w:type="spellEnd"/>
            <w:r w:rsidRPr="00BD4445">
              <w:rPr>
                <w:rFonts w:ascii="Times New Roman" w:eastAsia="Times New Roman" w:hAnsi="Times New Roman" w:cs="Times New Roman"/>
                <w:i/>
                <w:iCs/>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staff</w:t>
            </w:r>
            <w:proofErr w:type="spellEnd"/>
            <w:r w:rsidRPr="00BD4445">
              <w:rPr>
                <w:rFonts w:ascii="Times New Roman" w:eastAsia="Times New Roman" w:hAnsi="Times New Roman" w:cs="Times New Roman"/>
                <w:i/>
                <w:iCs/>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training</w:t>
            </w:r>
            <w:proofErr w:type="spellEnd"/>
            <w:r w:rsidRPr="00BD4445">
              <w:rPr>
                <w:rFonts w:ascii="Times New Roman" w:eastAsia="Times New Roman" w:hAnsi="Times New Roman" w:cs="Times New Roman"/>
                <w:i/>
                <w:iCs/>
                <w:color w:val="000000" w:themeColor="text1"/>
                <w:sz w:val="24"/>
                <w:szCs w:val="24"/>
                <w:lang w:eastAsia="hr-HR"/>
              </w:rPr>
              <w:t xml:space="preserve"> </w:t>
            </w:r>
            <w:proofErr w:type="spellStart"/>
            <w:r w:rsidRPr="00BD4445">
              <w:rPr>
                <w:rFonts w:ascii="Times New Roman" w:eastAsia="Times New Roman" w:hAnsi="Times New Roman" w:cs="Times New Roman"/>
                <w:i/>
                <w:iCs/>
                <w:color w:val="000000" w:themeColor="text1"/>
                <w:sz w:val="24"/>
                <w:szCs w:val="24"/>
                <w:lang w:eastAsia="hr-HR"/>
              </w:rPr>
              <w:t>events</w:t>
            </w:r>
            <w:proofErr w:type="spellEnd"/>
            <w:r w:rsidRPr="00BD4445">
              <w:rPr>
                <w:rFonts w:ascii="Times New Roman" w:eastAsia="Times New Roman" w:hAnsi="Times New Roman" w:cs="Times New Roman"/>
                <w:i/>
                <w:iCs/>
                <w:color w:val="000000" w:themeColor="text1"/>
                <w:sz w:val="24"/>
                <w:szCs w:val="24"/>
                <w:lang w:eastAsia="hr-HR"/>
              </w:rPr>
              <w:t xml:space="preserve">) </w:t>
            </w:r>
            <w:r w:rsidRPr="00BD4445">
              <w:rPr>
                <w:rFonts w:ascii="Times New Roman" w:eastAsia="Times New Roman" w:hAnsi="Times New Roman" w:cs="Times New Roman"/>
                <w:color w:val="000000" w:themeColor="text1"/>
                <w:sz w:val="24"/>
                <w:szCs w:val="24"/>
                <w:lang w:eastAsia="hr-HR"/>
              </w:rPr>
              <w:t>uz potvrdu o uspješnosti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 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Sudjelovanje u edukaciji na državnoj razini (po broju edukacija, 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5 do 10 sati = 1 bod</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11 do 20 sati = 2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21 do 30 sati = 3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više od 40 sati = 4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 4</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Vođenje ili </w:t>
            </w:r>
            <w:proofErr w:type="spellStart"/>
            <w:r w:rsidRPr="00BD4445">
              <w:rPr>
                <w:rFonts w:ascii="Times New Roman" w:eastAsia="Times New Roman" w:hAnsi="Times New Roman" w:cs="Times New Roman"/>
                <w:color w:val="000000" w:themeColor="text1"/>
                <w:sz w:val="24"/>
                <w:szCs w:val="24"/>
                <w:lang w:eastAsia="hr-HR"/>
              </w:rPr>
              <w:t>mentoriranje</w:t>
            </w:r>
            <w:proofErr w:type="spellEnd"/>
            <w:r w:rsidRPr="00BD4445">
              <w:rPr>
                <w:rFonts w:ascii="Times New Roman" w:eastAsia="Times New Roman" w:hAnsi="Times New Roman" w:cs="Times New Roman"/>
                <w:color w:val="000000" w:themeColor="text1"/>
                <w:sz w:val="24"/>
                <w:szCs w:val="24"/>
                <w:lang w:eastAsia="hr-HR"/>
              </w:rPr>
              <w:t xml:space="preserve"> edukacije na državnoj razini (po broju edukacija, 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uz pozitivnu evaluaciju od strane sudionika)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5 do 10 sati = 3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11 do 20 sati = 4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21 do 30 sati = 5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više od 40 sati = 6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 6</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Sudjelovanje u edukaciji na međunarodnoj razini (po broju edukacija, 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5 do 10 sati = 2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11 do 20 sati = 3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21 do 30 sati = 4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više od 40 sati = 5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 5</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Vođenje ili </w:t>
            </w:r>
            <w:proofErr w:type="spellStart"/>
            <w:r w:rsidRPr="00BD4445">
              <w:rPr>
                <w:rFonts w:ascii="Times New Roman" w:eastAsia="Times New Roman" w:hAnsi="Times New Roman" w:cs="Times New Roman"/>
                <w:color w:val="000000" w:themeColor="text1"/>
                <w:sz w:val="24"/>
                <w:szCs w:val="24"/>
                <w:lang w:eastAsia="hr-HR"/>
              </w:rPr>
              <w:t>mentoriranje</w:t>
            </w:r>
            <w:proofErr w:type="spellEnd"/>
            <w:r w:rsidRPr="00BD4445">
              <w:rPr>
                <w:rFonts w:ascii="Times New Roman" w:eastAsia="Times New Roman" w:hAnsi="Times New Roman" w:cs="Times New Roman"/>
                <w:color w:val="000000" w:themeColor="text1"/>
                <w:sz w:val="24"/>
                <w:szCs w:val="24"/>
                <w:lang w:eastAsia="hr-HR"/>
              </w:rPr>
              <w:t xml:space="preserve"> edukacije na međunarodnoj razini (po broju edukacija, </w:t>
            </w:r>
            <w:r w:rsidRPr="00BD4445">
              <w:rPr>
                <w:rFonts w:ascii="Times New Roman" w:eastAsia="Times New Roman" w:hAnsi="Times New Roman" w:cs="Times New Roman"/>
                <w:color w:val="000000" w:themeColor="text1"/>
                <w:sz w:val="24"/>
                <w:szCs w:val="24"/>
                <w:lang w:eastAsia="hr-HR"/>
              </w:rPr>
              <w:lastRenderedPageBreak/>
              <w:t xml:space="preserve">međusobno različitih,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uz pozitivnu evaluaciju od strane sudionika)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5 do 10 sati = 4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11 do 20 sati = 5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 21 do 30 sati = 6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više od 40 sati = 7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4 – 7</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lastRenderedPageBreak/>
              <w:t>RAD U STRUČNIM VIJEĆIMA, UDRUGAMA I SL.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stručnog vijeća na školskoj razini (po šk. godini) uz minimalno 3 održanih sastanaka stručnog vijeća godišnje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stručnog vijeća na županijskoj razini (po šk. godini) uz minimalno 3 održanih sastanaka stručnog vijeća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Doprinos struci kroz rad u strukovnim udrugama koje potiču, razvijaju i unapređuju struku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stručne udruge povezane s obrazovanjem na lokalnoj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stručne udruge povezane s obrazovanjem 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stručnog društva, kluba ili sekcije na školskoj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stručnog društva, kluba ili sekcije na međužupanijskoj/regionalnoj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STRUČNI ČLANCI, NASTAVNI MATERIJALI I OBRAZOVNI SADRŽAJI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Objavljivanje stručnog ili znanstvenog članka u tiskanoj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Objavljivanje stručnog ili znanstvenog članka u tiskanoj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Prijevod udžbenika, stručne literature, računalnog obrazovnog programa i sl.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Autorstvo i suautorstvo stručnih knjiga, obrazovnih računalnih programa, priručnika i digitalnih obrazovnih sadržaja za barem 10 nastavnih sati,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6</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 xml:space="preserve">Autorstvo i suautorstvo stručnih knjiga, obrazovnih računalnih programa, priručnika, digitalnih obrazovnih sadržaja za barem 10 nastavnih sati,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Autorstvo i suautorstvo recenziranih i/ili odobrenih digitalnih obrazovnih sadržaja temeljem Zakona o udžbenicima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6</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Autorstvo i suautorstvo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 xml:space="preserve"> edukacija u minimalnom trajanju 10 sati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5</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Objavljivanje oglednih primjera prilagodbi metoda, sadržaja, aktivnosti i sl. za učenike s poteškoćama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Izrada i objavljivanje otvorenih obrazovnih sadržaja (po broju objavljenih sadržaja):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obrazovni sadržaj za do 10 nastavnih sati = 2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obrazovni sadržaj za od10 do 20 nastavnih sati = 4 boda</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obrazovni sadržaj za veći dio nekog nastavnog predmeta, odnosno cijelu školsku godinu = 6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PROJEKTI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 i pisanje projekta na državnoj razini (po projektu)</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bod ukoliko je projekt prihvaćen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 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 i pisanje projekta na međunarodnoj razini (po projektu)</w:t>
            </w:r>
          </w:p>
          <w:p w:rsidR="00BD4445" w:rsidRPr="00BD4445" w:rsidRDefault="00BD4445" w:rsidP="00BD4445">
            <w:pPr>
              <w:spacing w:after="0" w:line="336" w:lineRule="atLeast"/>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boda ukoliko je projekt prihvaćen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 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ili koordiniranje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ili koordiniranje projekta u trajanju od najmanje godinu dana na školskoj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ili koordiniranje projekta u trajanju od najmanje godinu dana na državnoj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ili koordiniranje jednogodišnjeg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5</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ili koordiniranje višegodišnjeg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6</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i doprinos realizaciji rezultata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i doprinos realizaciji rezultata projekta na državnoj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i doprinos realizaciji rezultata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UNAPRJEĐENJE RADA ŠKOLE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Sudjelovanje u </w:t>
            </w:r>
            <w:proofErr w:type="spellStart"/>
            <w:r w:rsidRPr="00BD4445">
              <w:rPr>
                <w:rFonts w:ascii="Times New Roman" w:eastAsia="Times New Roman" w:hAnsi="Times New Roman" w:cs="Times New Roman"/>
                <w:color w:val="000000" w:themeColor="text1"/>
                <w:sz w:val="24"/>
                <w:szCs w:val="24"/>
                <w:lang w:eastAsia="hr-HR"/>
              </w:rPr>
              <w:t>samovrednovanju</w:t>
            </w:r>
            <w:proofErr w:type="spellEnd"/>
            <w:r w:rsidRPr="00BD4445">
              <w:rPr>
                <w:rFonts w:ascii="Times New Roman" w:eastAsia="Times New Roman" w:hAnsi="Times New Roman" w:cs="Times New Roman"/>
                <w:color w:val="000000" w:themeColor="text1"/>
                <w:sz w:val="24"/>
                <w:szCs w:val="24"/>
                <w:lang w:eastAsia="hr-HR"/>
              </w:rPr>
              <w:t xml:space="preserve"> ili vanjskom vrednovanju škole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Rad u školskom timu za kvalitetu/rad u Povjerenstvu za kvalitetu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Vođenje školskog tima za kvalitetu/rad Koordinatora </w:t>
            </w:r>
            <w:proofErr w:type="spellStart"/>
            <w:r w:rsidRPr="00BD4445">
              <w:rPr>
                <w:rFonts w:ascii="Times New Roman" w:eastAsia="Times New Roman" w:hAnsi="Times New Roman" w:cs="Times New Roman"/>
                <w:color w:val="000000" w:themeColor="text1"/>
                <w:sz w:val="24"/>
                <w:szCs w:val="24"/>
                <w:lang w:eastAsia="hr-HR"/>
              </w:rPr>
              <w:t>samovrednovanja</w:t>
            </w:r>
            <w:proofErr w:type="spellEnd"/>
            <w:r w:rsidRPr="00BD4445">
              <w:rPr>
                <w:rFonts w:ascii="Times New Roman" w:eastAsia="Times New Roman" w:hAnsi="Times New Roman" w:cs="Times New Roman"/>
                <w:color w:val="000000" w:themeColor="text1"/>
                <w:sz w:val="24"/>
                <w:szCs w:val="24"/>
                <w:lang w:eastAsia="hr-HR"/>
              </w:rPr>
              <w:t xml:space="preserve">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Uređivanje školske mrežne stranice, školskog lista ili školske stranice na društvenim mrežama (po godini i po publikaciji)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Pripremanje i organizacija javnog događanja u školi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Pripremanje i organizacija javnog događanja vezanog uz obrazovanje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ili koordiniranje javnog događaja vezanog uz obrazovanje na državnoj razini (po događaju)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Aktivno sudjelovanje u izvođenju programa za vanjske sudionike u regionalnom centru kompetentnosti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Vođenje regionalnog centra kompetentnosti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Administriranje školskih platformi za e-učenje (po e-platformi 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b/>
                <w:bCs/>
                <w:color w:val="000000" w:themeColor="text1"/>
                <w:sz w:val="24"/>
                <w:szCs w:val="24"/>
                <w:lang w:eastAsia="hr-HR"/>
              </w:rPr>
              <w:t>RAD NA UNAPRJEĐENJU SUSTAVA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provođenju obrazovnog istraživanja na školskoj ili županijskoj razini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provođenju obrazovnog istraživanja na međužupanijskoj, državnoj ili međunarodnoj razini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Sudjelovanje u eksperimentalnom programu u skladu sa Zakonom o odgoju i obrazovanju (po šk.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Pripremanje i provođenje obrazovnog istraživanja na školskoj ili županijskoj razini, uz objavu rada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Pripremanje i provođenje obrazovnog istraživanja na međužupanijskoj ili državnoj razini, uz objavu rada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Pripremanje i provođenje obrazovnog istraživanja na međunarodnoj razini, uz objavu rada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w:t>
            </w: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Sudjelovanje u radnim skupinama, povjerenstvima i sl. za izradu strateških, zakonodavnih, </w:t>
            </w:r>
            <w:proofErr w:type="spellStart"/>
            <w:r w:rsidRPr="00BD4445">
              <w:rPr>
                <w:rFonts w:ascii="Times New Roman" w:eastAsia="Times New Roman" w:hAnsi="Times New Roman" w:cs="Times New Roman"/>
                <w:color w:val="000000" w:themeColor="text1"/>
                <w:sz w:val="24"/>
                <w:szCs w:val="24"/>
                <w:lang w:eastAsia="hr-HR"/>
              </w:rPr>
              <w:t>kurikulumskih</w:t>
            </w:r>
            <w:proofErr w:type="spellEnd"/>
            <w:r w:rsidRPr="00BD4445">
              <w:rPr>
                <w:rFonts w:ascii="Times New Roman" w:eastAsia="Times New Roman" w:hAnsi="Times New Roman" w:cs="Times New Roman"/>
                <w:color w:val="000000" w:themeColor="text1"/>
                <w:sz w:val="24"/>
                <w:szCs w:val="24"/>
                <w:lang w:eastAsia="hr-HR"/>
              </w:rPr>
              <w:t xml:space="preserve"> i sl. dokumenata na državnoj razini (po skupni 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w:t>
            </w:r>
          </w:p>
        </w:tc>
      </w:tr>
    </w:tbl>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060F7C" w:rsidRPr="00BD4445"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lastRenderedPageBreak/>
        <w:t>Postupak napredovanja u zvanje</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Povjerenstvo za napredovanje</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9.</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Na temelju javnog poziva ministar nadležan za obrazovanje imenuje predsjednika i osam članova Povjerenstva za napredovanje na rok od tri godine.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Član Povjerenstva za napredovanje mora biti iz reda učitelja, nastavnika, stručnih suradnika i ravnatelja ili osoba izabrana u znanstveno-nastavno, umjetničko-nastavno, znanstveno ili nastavno zvanje.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Članovi Povjerenstva iz reda učitelja, nastavnika, stručnih suradnika i ravnatelja moraju biti izabrani najmanje u zvanje savjetnika.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 Član Povjerenstva za napredovanje ne može tijekom svog mandata u Povjerenstvu biti kandidat za napredovanje.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(5) Član Povjerenstva iz reda učitelja, nastavnika, stručnih suradnika i ravnatelja koji za vrijeme trajanja mandata prestane ispunjavati uvjet iz stavka 3. ovoga članka razriješit će se prije isteka vremena na koje je imenovan.</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(6) U slučaju razrješenja iz stavka 5. ovoga članka ministar nadležan za obrazovanje imenovati će novog predsjednika ili člana na vrijeme do isteka mandata razriješenog predsjednika ili člana.</w:t>
      </w:r>
    </w:p>
    <w:p w:rsidR="00060F7C" w:rsidRPr="00BD4445" w:rsidRDefault="00060F7C" w:rsidP="00060F7C">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Pokretanje postupka za napredovanje</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10.</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Postupak za napredovanje u zvanje pokreće se na zahtjev odgojno-obrazovnog radnika.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Zahtjev za napredovanje odgojno-obrazovni radnik podnosi agenciji nadležnoj za obrazovanje (u daljnjem tekstu: Agencija) od 1. rujna do 1. ožujka za tekuću školsku godinu.</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Obrazac zahtjeva za napredovanje sastavni je dio ovog Pravilnika, a dostupan je i u elektroničkom obliku na mrežnim stranicama ministarstva nadležnog za obrazovanje (u daljnjem tekstu: Ministarstva) i Agenciji.</w:t>
      </w:r>
    </w:p>
    <w:p w:rsidR="00060F7C" w:rsidRPr="00BD4445"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11.</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Ako odgojno-obrazovni radnik u roku iz stavka 2. ovoga članka ne dopuni zahtjev, isti će se odbaciti.</w:t>
      </w: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lastRenderedPageBreak/>
        <w:t>Članak 12.</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Nakon zaprimanja urednog zahtjeva, Agencija utvrđuje ispunjenost općih uvjeta za napredovanje u zvanje.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Ako se utvrdi da opći uvjeti za napredovanje u zvanje nisu ispunjeni, ravnatelj Agencije donijet će odluku o odbijanju zahtjeva.</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U slučaju ispunjenja općih uvjeta za napredovanje, Agencija dostavlja zahtjev i dokumentaciju Povjerenstvu za napredovanje.</w:t>
      </w:r>
    </w:p>
    <w:p w:rsidR="00060F7C" w:rsidRPr="00BD4445" w:rsidRDefault="00060F7C" w:rsidP="00060F7C">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13.</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Predsjednik Povjerenstva za napredovanje u roku od 15 dana od dana zaprimanja zahtjeva za napredovanje u zvanje i dokumentacije iz članka 12. ovoga Pravilnika imenuje tročlano stručno povjerenstvo za odgojno-obrazovnog radnika čiji je zahtjev zaprimljen.</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BD4445">
        <w:rPr>
          <w:rFonts w:ascii="Times New Roman" w:eastAsia="Times New Roman" w:hAnsi="Times New Roman" w:cs="Times New Roman"/>
          <w:color w:val="000000" w:themeColor="text1"/>
          <w:sz w:val="24"/>
          <w:szCs w:val="24"/>
          <w:lang w:eastAsia="hr-HR"/>
        </w:rPr>
        <w:t>sustručnjak</w:t>
      </w:r>
      <w:proofErr w:type="spellEnd"/>
      <w:r w:rsidRPr="00BD4445">
        <w:rPr>
          <w:rFonts w:ascii="Times New Roman" w:eastAsia="Times New Roman" w:hAnsi="Times New Roman" w:cs="Times New Roman"/>
          <w:color w:val="000000" w:themeColor="text1"/>
          <w:sz w:val="24"/>
          <w:szCs w:val="24"/>
          <w:lang w:eastAsia="hr-HR"/>
        </w:rPr>
        <w:t xml:space="preserve"> kandidata. Članovi povjerenstva iz reda odgojno-obrazovnih radnika moraju biti izabrani najmanje u zvanje savjetnika.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Trećeg člana stručnog povjerenstva, koji je stručan za područje odnosno predmet za koji se napredovanje ostvaruje, predsjednik Povjerenstva za napredovanje imenuje na prijedlog Agencije iz reda zaposlenika Agencije.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(4) Članovi stručnog povjerenstva ne mogu biti radnici školske ustanove u kojoj je zaposlen odgojno-obrazovni radnik koji je u postupku napredovanja niti osobe koje su s odgojno-obrazovnim radnikom u bračnoj ili izvanbračnoj vezi, srodnici po krvi u uspravnoj lozi, </w:t>
      </w:r>
      <w:proofErr w:type="spellStart"/>
      <w:r w:rsidRPr="00BD4445">
        <w:rPr>
          <w:rFonts w:ascii="Times New Roman" w:eastAsia="Times New Roman" w:hAnsi="Times New Roman" w:cs="Times New Roman"/>
          <w:color w:val="000000" w:themeColor="text1"/>
          <w:sz w:val="24"/>
          <w:szCs w:val="24"/>
          <w:lang w:eastAsia="hr-HR"/>
        </w:rPr>
        <w:t>posvojitelj</w:t>
      </w:r>
      <w:proofErr w:type="spellEnd"/>
      <w:r w:rsidRPr="00BD4445">
        <w:rPr>
          <w:rFonts w:ascii="Times New Roman" w:eastAsia="Times New Roman" w:hAnsi="Times New Roman" w:cs="Times New Roman"/>
          <w:color w:val="000000" w:themeColor="text1"/>
          <w:sz w:val="24"/>
          <w:szCs w:val="24"/>
          <w:lang w:eastAsia="hr-HR"/>
        </w:rPr>
        <w:t xml:space="preserve"> i posvojenik ili srodnici u pobočnoj lozi do drugog stupnja.</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(5) Iznimno od stavka 1. ovoga članka, u slučaju kada je potrebno razmotriti napredovanja odgojno-obrazovnog radnika iz dva ili više nastavnih predmeta, stručno povjerenstvo može imati pet članova. Dodatni članovi imenuju se u skladu sa stavkom 2 ovog članka.</w:t>
      </w:r>
    </w:p>
    <w:p w:rsidR="00060F7C" w:rsidRPr="00BD4445" w:rsidRDefault="00060F7C" w:rsidP="00060F7C">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14.</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Uvid u stručno-pedagoški rada obuhvaća: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praćenje rada odgojno-obrazovnog radnika tijekom dva sata njegovog neposrednog rada s učenicima ili rada s odgojno-obrazovnim radnicima;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razgovor s odgojno-obrazovnim radnikom;</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razgovor s ravnateljem i/ili stručnim suradnikom odgojno-obrazovnog radnika koji je u postupku napredovanja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 utvrđivanje potrebnih bodova sukladno kriterijima propisanim člankom 8. ovoga Pravilnika na temelju podataka iz Sustava za praćenje profesionalnog razvoja;</w:t>
      </w:r>
    </w:p>
    <w:p w:rsid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utvrđivanje usvojenosti ishoda učenja sukladno Okviru nacionalnoga standarda kvalifikacija za učitelje u osnovnim i srednjim školama.</w:t>
      </w:r>
    </w:p>
    <w:p w:rsidR="00060F7C" w:rsidRPr="00BD4445" w:rsidRDefault="00060F7C" w:rsidP="00060F7C">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15.</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Odgojno-obrazovni radnik dužan je očitovati se na stručno mišljenje iz stavka 1. ovoga članka te ga u roku od osam dana od dana zaprimanja dostaviti Povjerenstvu za napredovanje.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Donošenje odluke o napredovanju</w:t>
      </w: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16.</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Povjerenstvo za napredovanje u roku od 15 dana od isteka roka za očitovanja iz članka 15. stavka 2. ovoga Pravilnika donosi mišljenje o napredovanju odgojno-obrazovnog radnika koje dostavlja Ministarstvu i Agenciji.</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Podaci o napredovanju odgojno-obrazovnog radnika u zvanje upisuju se u Zajednički upisnik školskih ustanova u elektroničkom obliku (e-Matica).</w:t>
      </w:r>
    </w:p>
    <w:p w:rsidR="00BD4445" w:rsidRPr="00BD4445" w:rsidRDefault="00BD4445" w:rsidP="00060F7C">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 Odgojno-obrazovni radnik prava i obveze koje proizlaze iz napredovanja u zvanje ostvaruje od dana donošenja odluke iz stavka 2. ovoga članka do isteka roka od pet godina na koji je izabran u zvanje.</w:t>
      </w:r>
    </w:p>
    <w:p w:rsidR="00060F7C" w:rsidRDefault="00060F7C"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Trajanje zvanja</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17.</w:t>
      </w:r>
    </w:p>
    <w:p w:rsidR="00BD4445" w:rsidRP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Odgojno-obrazovni radnici biraju se u zvanje mentora, savjetnika odnosno izvrsnog savjetnika na rok od pet godina, a navedena zvanja nisu vezana uz radno mjesto odgojno-obrazovnog radnika.</w:t>
      </w:r>
    </w:p>
    <w:p w:rsidR="00BD4445" w:rsidRP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Iznimno od stavka 1. ovoga članka, u slučaju opravdane duže odsutnosti s rada rok na koji je odgojno-obrazovni radnik izabran u zvanje može se produžiti ovisno o trajanju opravdane odsutnosti.</w:t>
      </w:r>
    </w:p>
    <w:p w:rsidR="00BD4445" w:rsidRP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rsidR="00BD4445" w:rsidRP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 O zahtjevu iz stavka 3. ovoga članka odlučuje ravnatelj Agencije.</w:t>
      </w:r>
    </w:p>
    <w:p w:rsidR="0019194B" w:rsidRDefault="0019194B"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lastRenderedPageBreak/>
        <w:t>Članak 18.</w:t>
      </w:r>
    </w:p>
    <w:p w:rsidR="00BD4445" w:rsidRP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Odgojno-obrazovni radnik koji je tri puta za redom izabran u zvanje izvrsnog savjetnika, zvanje izvrsnog savjetnika stječe trajno.</w:t>
      </w:r>
    </w:p>
    <w:p w:rsid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Odgojno-obrazovni radnik koji ima više od 35 godina rada u obrazovanju stečeno zvanje zadržava trajno.</w:t>
      </w:r>
    </w:p>
    <w:p w:rsidR="0019194B" w:rsidRPr="00BD4445" w:rsidRDefault="0019194B" w:rsidP="0019194B">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Obnavljanje napredovanja u zvanje</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19.</w:t>
      </w:r>
    </w:p>
    <w:p w:rsid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rsidR="0019194B" w:rsidRPr="00BD4445" w:rsidRDefault="0019194B"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Obveze odgojno-obrazovnih radnika vezane uz napredovanje</w:t>
      </w: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20.</w:t>
      </w:r>
    </w:p>
    <w:p w:rsidR="00BD4445" w:rsidRDefault="00BD4445" w:rsidP="0019194B">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Odgojno-obrazovni radnik koji je napredovao u zvanje sukladno odredbama ovoga Pravilnika stječe pravo i obvezu na rad dijelom radnog vremena za potrebe Ministarstva.</w:t>
      </w:r>
    </w:p>
    <w:p w:rsidR="0019194B" w:rsidRPr="00BD4445" w:rsidRDefault="0019194B" w:rsidP="0019194B">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21.</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Odgojno-obrazovni radnik koji je napredovao u zvanje mentora dužan je za vrijeme trajanja zvanja: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 najmanje 3 sata godišnje educirati kolege, studente učiteljskih ili nastavničkih studija, dijeliti primjere dobre prakse, pružati kolegijalnu podršku na školskoj, </w:t>
      </w:r>
      <w:proofErr w:type="spellStart"/>
      <w:r w:rsidRPr="00BD4445">
        <w:rPr>
          <w:rFonts w:ascii="Times New Roman" w:eastAsia="Times New Roman" w:hAnsi="Times New Roman" w:cs="Times New Roman"/>
          <w:color w:val="000000" w:themeColor="text1"/>
          <w:sz w:val="24"/>
          <w:szCs w:val="24"/>
          <w:lang w:eastAsia="hr-HR"/>
        </w:rPr>
        <w:t>međuškolskoj</w:t>
      </w:r>
      <w:proofErr w:type="spellEnd"/>
      <w:r w:rsidRPr="00BD4445">
        <w:rPr>
          <w:rFonts w:ascii="Times New Roman" w:eastAsia="Times New Roman" w:hAnsi="Times New Roman" w:cs="Times New Roman"/>
          <w:color w:val="000000" w:themeColor="text1"/>
          <w:sz w:val="24"/>
          <w:szCs w:val="24"/>
          <w:lang w:eastAsia="hr-HR"/>
        </w:rPr>
        <w:t xml:space="preserve">, županijskoj, regionalnoj, državnoj ili međunarodnoj razini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sudjelovati na e-Savjetovanjima o dokumentima iz područja obrazovanja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sudjelovati u najmanje jednom projektu na školskoj, županijskoj, državnoj ili međunarodnoj razini godišnje</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objaviti najmanje jedan javno i besplatno dostupan digitalni obrazovni sadržaja ili stručni članak</w:t>
      </w:r>
    </w:p>
    <w:p w:rsid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prihvatiti mentorstvo pripravnicima i studentima ukoliko isto od njega bude zatraženo.</w:t>
      </w:r>
    </w:p>
    <w:p w:rsidR="00FE39E2" w:rsidRPr="00BD4445" w:rsidRDefault="00FE39E2" w:rsidP="00FE39E2">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22.</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Odgojno-obrazovni radnik koji je napredovao u zvanje savjetnika dužan je za vrijeme trajanja zvanja: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 najmanje 5 sati godišnje educirati kolege, studente učiteljskih ili nastavničkih studija, dijeliti primjere dobre prakse, pružati kolegijalnu podršku na školskoj, </w:t>
      </w:r>
      <w:proofErr w:type="spellStart"/>
      <w:r w:rsidRPr="00BD4445">
        <w:rPr>
          <w:rFonts w:ascii="Times New Roman" w:eastAsia="Times New Roman" w:hAnsi="Times New Roman" w:cs="Times New Roman"/>
          <w:color w:val="000000" w:themeColor="text1"/>
          <w:sz w:val="24"/>
          <w:szCs w:val="24"/>
          <w:lang w:eastAsia="hr-HR"/>
        </w:rPr>
        <w:t>međuškolskoj</w:t>
      </w:r>
      <w:proofErr w:type="spellEnd"/>
      <w:r w:rsidRPr="00BD4445">
        <w:rPr>
          <w:rFonts w:ascii="Times New Roman" w:eastAsia="Times New Roman" w:hAnsi="Times New Roman" w:cs="Times New Roman"/>
          <w:color w:val="000000" w:themeColor="text1"/>
          <w:sz w:val="24"/>
          <w:szCs w:val="24"/>
          <w:lang w:eastAsia="hr-HR"/>
        </w:rPr>
        <w:t xml:space="preserve">, županijskoj, regionalnoj, državnoj ili međunarodnoj razini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sudjelovati na e-Savjetovanjima o dokumentima iz područja obrazovanja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sudjelovati u najmanje jednom projektu na školskoj, županijskoj, državnoj ili međunarodnoj razini godišnje</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lastRenderedPageBreak/>
        <w:t>– objaviti najmanje dva javno i besplatno dostupna digitalna obrazovna sadržaja ili stručna članka</w:t>
      </w:r>
    </w:p>
    <w:p w:rsid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prihvatiti mentorstvo pripravnicima i studentima ukoliko isto od njega bude zatraženo.</w:t>
      </w:r>
    </w:p>
    <w:p w:rsidR="00FE39E2" w:rsidRPr="00BD4445" w:rsidRDefault="00FE39E2" w:rsidP="00FE39E2">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23.</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Odgojno-obrazovni radnik koji je napredovao u zvanje izvrsnog savjetnika dužan je za vrijeme trajanja zvanja: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xml:space="preserve">– najmanje 7 sati godišnje educirati kolege, studente učiteljskih ili nastavničkih studija, dijeliti primjere dobre prakse, pružati kolegijalnu podršku na školskoj, </w:t>
      </w:r>
      <w:proofErr w:type="spellStart"/>
      <w:r w:rsidRPr="00BD4445">
        <w:rPr>
          <w:rFonts w:ascii="Times New Roman" w:eastAsia="Times New Roman" w:hAnsi="Times New Roman" w:cs="Times New Roman"/>
          <w:color w:val="000000" w:themeColor="text1"/>
          <w:sz w:val="24"/>
          <w:szCs w:val="24"/>
          <w:lang w:eastAsia="hr-HR"/>
        </w:rPr>
        <w:t>međuškolskoj</w:t>
      </w:r>
      <w:proofErr w:type="spellEnd"/>
      <w:r w:rsidRPr="00BD4445">
        <w:rPr>
          <w:rFonts w:ascii="Times New Roman" w:eastAsia="Times New Roman" w:hAnsi="Times New Roman" w:cs="Times New Roman"/>
          <w:color w:val="000000" w:themeColor="text1"/>
          <w:sz w:val="24"/>
          <w:szCs w:val="24"/>
          <w:lang w:eastAsia="hr-HR"/>
        </w:rPr>
        <w:t xml:space="preserve">, županijskoj, regionalnoj, državnoj ili međunarodnoj razini (uživo ili </w:t>
      </w:r>
      <w:proofErr w:type="spellStart"/>
      <w:r w:rsidRPr="00BD4445">
        <w:rPr>
          <w:rFonts w:ascii="Times New Roman" w:eastAsia="Times New Roman" w:hAnsi="Times New Roman" w:cs="Times New Roman"/>
          <w:color w:val="000000" w:themeColor="text1"/>
          <w:sz w:val="24"/>
          <w:szCs w:val="24"/>
          <w:lang w:eastAsia="hr-HR"/>
        </w:rPr>
        <w:t>online</w:t>
      </w:r>
      <w:proofErr w:type="spellEnd"/>
      <w:r w:rsidRPr="00BD4445">
        <w:rPr>
          <w:rFonts w:ascii="Times New Roman" w:eastAsia="Times New Roman" w:hAnsi="Times New Roman" w:cs="Times New Roman"/>
          <w:color w:val="000000" w:themeColor="text1"/>
          <w:sz w:val="24"/>
          <w:szCs w:val="24"/>
          <w:lang w:eastAsia="hr-HR"/>
        </w:rPr>
        <w:t>).</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sudjelovati na e-Savjetovanjima o dokumentima iz područja obrazovanja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sudjelovati u najmanje jednom projektu na školskoj, županijskoj, državnoj ili međunarodnoj razini godišnje</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objaviti najmanje tri javno i besplatno dostupna digitalna obrazovna sadržaja ili stručna članka</w:t>
      </w:r>
    </w:p>
    <w:p w:rsid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 prihvatiti mentorstvo pripravnicima i studentima ukoliko isto od njega bude zatraženo.</w:t>
      </w:r>
    </w:p>
    <w:p w:rsidR="00FE39E2" w:rsidRPr="00BD4445" w:rsidRDefault="00FE39E2" w:rsidP="00FE39E2">
      <w:pPr>
        <w:spacing w:after="0" w:line="336" w:lineRule="atLeast"/>
        <w:jc w:val="both"/>
        <w:rPr>
          <w:rFonts w:ascii="Times New Roman" w:eastAsia="Times New Roman" w:hAnsi="Times New Roman" w:cs="Times New Roman"/>
          <w:b/>
          <w:color w:val="000000" w:themeColor="text1"/>
          <w:sz w:val="24"/>
          <w:szCs w:val="24"/>
          <w:lang w:eastAsia="hr-HR"/>
        </w:rPr>
      </w:pPr>
    </w:p>
    <w:p w:rsid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III. PRIJELAZNE I ZAVRŠNE ODREDBE</w:t>
      </w:r>
    </w:p>
    <w:p w:rsidR="00FE39E2" w:rsidRPr="00BD4445" w:rsidRDefault="00FE39E2" w:rsidP="00BD4445">
      <w:pPr>
        <w:spacing w:after="0" w:line="336" w:lineRule="atLeast"/>
        <w:jc w:val="center"/>
        <w:rPr>
          <w:rFonts w:ascii="Times New Roman" w:eastAsia="Times New Roman" w:hAnsi="Times New Roman" w:cs="Times New Roman"/>
          <w:b/>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24.</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(1) Odgojno-obrazovni radnici koji su prema ranije važećim propisima napredovali u zvanje mentora, odnosno zvanje savjetnika zadržavaju stečeno zvanje do isteka roka na koji su izabrani.</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BD4445" w:rsidRP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(6) Odgojno-obrazovni radnici iz stavka 1. i 2. ovog članka koji su napredovali u zvanje savjetnika najmanje četiri puta imaju mogućnost zadržavanja tog zvanja trajno.</w:t>
      </w:r>
    </w:p>
    <w:p w:rsidR="00FE39E2" w:rsidRDefault="00FE39E2"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FE39E2" w:rsidRDefault="00FE39E2"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lastRenderedPageBreak/>
        <w:t>Članak 25.</w:t>
      </w:r>
    </w:p>
    <w:p w:rsid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FE39E2" w:rsidRPr="00BD4445" w:rsidRDefault="00FE39E2" w:rsidP="00FE39E2">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26.</w:t>
      </w:r>
    </w:p>
    <w:p w:rsid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FE39E2" w:rsidRPr="00BD4445" w:rsidRDefault="00FE39E2" w:rsidP="00FE39E2">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27.</w:t>
      </w: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Danom stupanja na snagu ovoga Pravilnika prestaje važiti Pravilnik o napredovanju učitelja i nastavnika u osnovnom i srednjem školstvu (»Narodne novine«, broj 89/95, 148/99 i 20/05).</w:t>
      </w:r>
    </w:p>
    <w:p w:rsidR="00FE39E2" w:rsidRDefault="00FE39E2"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FE39E2" w:rsidRPr="00BD4445" w:rsidRDefault="00BD4445" w:rsidP="00FE39E2">
      <w:pPr>
        <w:spacing w:after="0" w:line="336" w:lineRule="atLeast"/>
        <w:jc w:val="center"/>
        <w:rPr>
          <w:rFonts w:ascii="Times New Roman" w:eastAsia="Times New Roman" w:hAnsi="Times New Roman" w:cs="Times New Roman"/>
          <w:b/>
          <w:color w:val="000000" w:themeColor="text1"/>
          <w:sz w:val="24"/>
          <w:szCs w:val="24"/>
          <w:lang w:eastAsia="hr-HR"/>
        </w:rPr>
      </w:pPr>
      <w:r w:rsidRPr="00BD4445">
        <w:rPr>
          <w:rFonts w:ascii="Times New Roman" w:eastAsia="Times New Roman" w:hAnsi="Times New Roman" w:cs="Times New Roman"/>
          <w:b/>
          <w:color w:val="000000" w:themeColor="text1"/>
          <w:sz w:val="24"/>
          <w:szCs w:val="24"/>
          <w:lang w:eastAsia="hr-HR"/>
        </w:rPr>
        <w:t>Članak 28.</w:t>
      </w:r>
    </w:p>
    <w:p w:rsidR="00BD4445" w:rsidRDefault="00BD4445" w:rsidP="00FE39E2">
      <w:pPr>
        <w:spacing w:after="0" w:line="336" w:lineRule="atLeast"/>
        <w:jc w:val="both"/>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Ovaj Pravilnik stupa na snagu osmoga dana od dana objave u »Narodnim novinama«.</w:t>
      </w:r>
    </w:p>
    <w:p w:rsidR="00FE39E2" w:rsidRPr="00BD4445" w:rsidRDefault="00FE39E2" w:rsidP="00FE39E2">
      <w:pPr>
        <w:spacing w:after="0" w:line="336" w:lineRule="atLeast"/>
        <w:jc w:val="both"/>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Klasa: 602-01/19-01/00504</w:t>
      </w: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proofErr w:type="spellStart"/>
      <w:r w:rsidRPr="00BD4445">
        <w:rPr>
          <w:rFonts w:ascii="Times New Roman" w:eastAsia="Times New Roman" w:hAnsi="Times New Roman" w:cs="Times New Roman"/>
          <w:color w:val="000000" w:themeColor="text1"/>
          <w:sz w:val="24"/>
          <w:szCs w:val="24"/>
          <w:lang w:eastAsia="hr-HR"/>
        </w:rPr>
        <w:t>Urbroj</w:t>
      </w:r>
      <w:proofErr w:type="spellEnd"/>
      <w:r w:rsidRPr="00BD4445">
        <w:rPr>
          <w:rFonts w:ascii="Times New Roman" w:eastAsia="Times New Roman" w:hAnsi="Times New Roman" w:cs="Times New Roman"/>
          <w:color w:val="000000" w:themeColor="text1"/>
          <w:sz w:val="24"/>
          <w:szCs w:val="24"/>
          <w:lang w:eastAsia="hr-HR"/>
        </w:rPr>
        <w:t>: 533-08-19-0001</w:t>
      </w:r>
    </w:p>
    <w:p w:rsidR="00BD4445" w:rsidRP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Zagreb, 8. srpnja 2019.</w:t>
      </w:r>
    </w:p>
    <w:p w:rsidR="00BD4445" w:rsidRDefault="00BD4445" w:rsidP="00BD4445">
      <w:pPr>
        <w:spacing w:after="0" w:line="336" w:lineRule="atLeast"/>
        <w:jc w:val="center"/>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Ministrica</w:t>
      </w:r>
      <w:r w:rsidRPr="00BD4445">
        <w:rPr>
          <w:rFonts w:ascii="Times New Roman" w:eastAsia="Times New Roman" w:hAnsi="Times New Roman" w:cs="Times New Roman"/>
          <w:color w:val="000000" w:themeColor="text1"/>
          <w:sz w:val="24"/>
          <w:szCs w:val="24"/>
          <w:lang w:eastAsia="hr-HR"/>
        </w:rPr>
        <w:br/>
      </w:r>
      <w:r w:rsidRPr="00BD4445">
        <w:rPr>
          <w:rFonts w:ascii="Times New Roman" w:eastAsia="Times New Roman" w:hAnsi="Times New Roman" w:cs="Times New Roman"/>
          <w:b/>
          <w:bCs/>
          <w:color w:val="000000" w:themeColor="text1"/>
          <w:sz w:val="24"/>
          <w:szCs w:val="24"/>
          <w:lang w:eastAsia="hr-HR"/>
        </w:rPr>
        <w:t xml:space="preserve">prof. dr. sc. Blaženka Divjak, </w:t>
      </w:r>
      <w:r w:rsidRPr="00BD4445">
        <w:rPr>
          <w:rFonts w:ascii="Times New Roman" w:eastAsia="Times New Roman" w:hAnsi="Times New Roman" w:cs="Times New Roman"/>
          <w:color w:val="000000" w:themeColor="text1"/>
          <w:sz w:val="24"/>
          <w:szCs w:val="24"/>
          <w:lang w:eastAsia="hr-HR"/>
        </w:rPr>
        <w:t>v. r.</w:t>
      </w:r>
    </w:p>
    <w:p w:rsidR="00FE39E2" w:rsidRDefault="00FE39E2"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FE39E2" w:rsidRDefault="00FE39E2" w:rsidP="00BD4445">
      <w:pPr>
        <w:spacing w:after="0" w:line="336" w:lineRule="atLeast"/>
        <w:jc w:val="center"/>
        <w:rPr>
          <w:rFonts w:ascii="Times New Roman" w:eastAsia="Times New Roman" w:hAnsi="Times New Roman" w:cs="Times New Roman"/>
          <w:color w:val="000000" w:themeColor="text1"/>
          <w:sz w:val="24"/>
          <w:szCs w:val="24"/>
          <w:lang w:eastAsia="hr-HR"/>
        </w:rPr>
      </w:pPr>
    </w:p>
    <w:p w:rsidR="00BD4445" w:rsidRPr="00BD4445" w:rsidRDefault="00BD4445" w:rsidP="00BD4445">
      <w:pPr>
        <w:spacing w:line="336" w:lineRule="atLeast"/>
        <w:jc w:val="center"/>
        <w:rPr>
          <w:rFonts w:ascii="Times New Roman" w:eastAsia="Times New Roman" w:hAnsi="Times New Roman" w:cs="Times New Roman"/>
          <w:b/>
          <w:color w:val="000000" w:themeColor="text1"/>
          <w:sz w:val="24"/>
          <w:szCs w:val="24"/>
          <w:lang w:eastAsia="hr-HR"/>
        </w:rPr>
      </w:pPr>
      <w:bookmarkStart w:id="0" w:name="_GoBack"/>
      <w:bookmarkEnd w:id="0"/>
      <w:r w:rsidRPr="00BD4445">
        <w:rPr>
          <w:rFonts w:ascii="Times New Roman" w:eastAsia="Times New Roman" w:hAnsi="Times New Roman" w:cs="Times New Roman"/>
          <w:b/>
          <w:color w:val="000000" w:themeColor="text1"/>
          <w:sz w:val="24"/>
          <w:szCs w:val="24"/>
          <w:lang w:eastAsia="hr-HR"/>
        </w:rPr>
        <w:t>OBRAZAC ZAHTJEVA ZA NAPREDOVANJE</w:t>
      </w:r>
    </w:p>
    <w:tbl>
      <w:tblPr>
        <w:tblW w:w="4950" w:type="pct"/>
        <w:jc w:val="center"/>
        <w:tblCellMar>
          <w:top w:w="15" w:type="dxa"/>
          <w:left w:w="15" w:type="dxa"/>
          <w:bottom w:w="15" w:type="dxa"/>
          <w:right w:w="15" w:type="dxa"/>
        </w:tblCellMar>
        <w:tblLook w:val="04A0" w:firstRow="1" w:lastRow="0" w:firstColumn="1" w:lastColumn="0" w:noHBand="0" w:noVBand="1"/>
      </w:tblPr>
      <w:tblGrid>
        <w:gridCol w:w="7664"/>
        <w:gridCol w:w="1412"/>
      </w:tblGrid>
      <w:tr w:rsidR="00BD4445" w:rsidRPr="00BD4445" w:rsidTr="00BD4445">
        <w:trPr>
          <w:jc w:val="center"/>
        </w:trPr>
        <w:tc>
          <w:tcPr>
            <w:tcW w:w="41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Ime i prezime:</w:t>
            </w:r>
          </w:p>
        </w:tc>
        <w:tc>
          <w:tcPr>
            <w:tcW w:w="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OIB: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AAI@</w:t>
            </w:r>
            <w:proofErr w:type="spellStart"/>
            <w:r w:rsidRPr="00BD4445">
              <w:rPr>
                <w:rFonts w:ascii="Times New Roman" w:eastAsia="Times New Roman" w:hAnsi="Times New Roman" w:cs="Times New Roman"/>
                <w:color w:val="000000" w:themeColor="text1"/>
                <w:sz w:val="24"/>
                <w:szCs w:val="24"/>
                <w:lang w:eastAsia="hr-HR"/>
              </w:rPr>
              <w:t>EduHr</w:t>
            </w:r>
            <w:proofErr w:type="spellEnd"/>
            <w:r w:rsidRPr="00BD4445">
              <w:rPr>
                <w:rFonts w:ascii="Times New Roman" w:eastAsia="Times New Roman" w:hAnsi="Times New Roman" w:cs="Times New Roman"/>
                <w:color w:val="000000" w:themeColor="text1"/>
                <w:sz w:val="24"/>
                <w:szCs w:val="24"/>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Naziv već stečenog zvanja (ukoliko postoji):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Datum isteka prethodno stečenog zvanja: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r w:rsidR="00BD4445" w:rsidRPr="00BD4445" w:rsidTr="00BD444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r w:rsidRPr="00BD4445">
              <w:rPr>
                <w:rFonts w:ascii="Times New Roman" w:eastAsia="Times New Roman" w:hAnsi="Times New Roman" w:cs="Times New Roman"/>
                <w:color w:val="000000" w:themeColor="text1"/>
                <w:sz w:val="24"/>
                <w:szCs w:val="24"/>
                <w:lang w:eastAsia="hr-HR"/>
              </w:rPr>
              <w:t>Ukupan broj bodova prema Kriterijima vrednovanja stručno--pedagoškog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BD4445" w:rsidRPr="00BD4445" w:rsidRDefault="00BD4445" w:rsidP="00BD4445">
            <w:pPr>
              <w:spacing w:after="0" w:line="240" w:lineRule="auto"/>
              <w:rPr>
                <w:rFonts w:ascii="Times New Roman" w:eastAsia="Times New Roman" w:hAnsi="Times New Roman" w:cs="Times New Roman"/>
                <w:color w:val="000000" w:themeColor="text1"/>
                <w:sz w:val="24"/>
                <w:szCs w:val="24"/>
                <w:lang w:eastAsia="hr-HR"/>
              </w:rPr>
            </w:pPr>
          </w:p>
        </w:tc>
      </w:tr>
    </w:tbl>
    <w:p w:rsidR="00F16B9A" w:rsidRPr="00BD4445" w:rsidRDefault="00F16B9A" w:rsidP="00BD4445"/>
    <w:sectPr w:rsidR="00F16B9A" w:rsidRPr="00BD4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72"/>
    <w:rsid w:val="00060F7C"/>
    <w:rsid w:val="0019194B"/>
    <w:rsid w:val="00A21572"/>
    <w:rsid w:val="00BD4445"/>
    <w:rsid w:val="00F16B9A"/>
    <w:rsid w:val="00FE39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215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1572"/>
    <w:rPr>
      <w:rFonts w:ascii="Tahoma" w:hAnsi="Tahoma" w:cs="Tahoma"/>
      <w:sz w:val="16"/>
      <w:szCs w:val="16"/>
    </w:rPr>
  </w:style>
  <w:style w:type="paragraph" w:styleId="Odlomakpopisa">
    <w:name w:val="List Paragraph"/>
    <w:basedOn w:val="Normal"/>
    <w:uiPriority w:val="34"/>
    <w:qFormat/>
    <w:rsid w:val="00BD4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215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1572"/>
    <w:rPr>
      <w:rFonts w:ascii="Tahoma" w:hAnsi="Tahoma" w:cs="Tahoma"/>
      <w:sz w:val="16"/>
      <w:szCs w:val="16"/>
    </w:rPr>
  </w:style>
  <w:style w:type="paragraph" w:styleId="Odlomakpopisa">
    <w:name w:val="List Paragraph"/>
    <w:basedOn w:val="Normal"/>
    <w:uiPriority w:val="34"/>
    <w:qFormat/>
    <w:rsid w:val="00BD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7400">
      <w:bodyDiv w:val="1"/>
      <w:marLeft w:val="0"/>
      <w:marRight w:val="0"/>
      <w:marTop w:val="0"/>
      <w:marBottom w:val="0"/>
      <w:divBdr>
        <w:top w:val="none" w:sz="0" w:space="0" w:color="auto"/>
        <w:left w:val="none" w:sz="0" w:space="0" w:color="auto"/>
        <w:bottom w:val="none" w:sz="0" w:space="0" w:color="auto"/>
        <w:right w:val="none" w:sz="0" w:space="0" w:color="auto"/>
      </w:divBdr>
      <w:divsChild>
        <w:div w:id="1774400200">
          <w:marLeft w:val="0"/>
          <w:marRight w:val="0"/>
          <w:marTop w:val="0"/>
          <w:marBottom w:val="0"/>
          <w:divBdr>
            <w:top w:val="none" w:sz="0" w:space="0" w:color="auto"/>
            <w:left w:val="none" w:sz="0" w:space="0" w:color="auto"/>
            <w:bottom w:val="none" w:sz="0" w:space="0" w:color="auto"/>
            <w:right w:val="none" w:sz="0" w:space="0" w:color="auto"/>
          </w:divBdr>
          <w:divsChild>
            <w:div w:id="134421731">
              <w:marLeft w:val="0"/>
              <w:marRight w:val="0"/>
              <w:marTop w:val="0"/>
              <w:marBottom w:val="0"/>
              <w:divBdr>
                <w:top w:val="none" w:sz="0" w:space="0" w:color="auto"/>
                <w:left w:val="none" w:sz="0" w:space="0" w:color="auto"/>
                <w:bottom w:val="none" w:sz="0" w:space="0" w:color="auto"/>
                <w:right w:val="none" w:sz="0" w:space="0" w:color="auto"/>
              </w:divBdr>
              <w:divsChild>
                <w:div w:id="109519845">
                  <w:marLeft w:val="0"/>
                  <w:marRight w:val="0"/>
                  <w:marTop w:val="0"/>
                  <w:marBottom w:val="0"/>
                  <w:divBdr>
                    <w:top w:val="none" w:sz="0" w:space="0" w:color="auto"/>
                    <w:left w:val="none" w:sz="0" w:space="0" w:color="auto"/>
                    <w:bottom w:val="none" w:sz="0" w:space="0" w:color="auto"/>
                    <w:right w:val="none" w:sz="0" w:space="0" w:color="auto"/>
                  </w:divBdr>
                  <w:divsChild>
                    <w:div w:id="256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8820">
              <w:marLeft w:val="0"/>
              <w:marRight w:val="0"/>
              <w:marTop w:val="0"/>
              <w:marBottom w:val="0"/>
              <w:divBdr>
                <w:top w:val="none" w:sz="0" w:space="0" w:color="auto"/>
                <w:left w:val="none" w:sz="0" w:space="0" w:color="auto"/>
                <w:bottom w:val="none" w:sz="0" w:space="0" w:color="auto"/>
                <w:right w:val="none" w:sz="0" w:space="0" w:color="auto"/>
              </w:divBdr>
              <w:divsChild>
                <w:div w:id="1274828019">
                  <w:marLeft w:val="0"/>
                  <w:marRight w:val="0"/>
                  <w:marTop w:val="0"/>
                  <w:marBottom w:val="0"/>
                  <w:divBdr>
                    <w:top w:val="none" w:sz="0" w:space="0" w:color="auto"/>
                    <w:left w:val="none" w:sz="0" w:space="0" w:color="auto"/>
                    <w:bottom w:val="none" w:sz="0" w:space="0" w:color="auto"/>
                    <w:right w:val="none" w:sz="0" w:space="0" w:color="auto"/>
                  </w:divBdr>
                  <w:divsChild>
                    <w:div w:id="1207716641">
                      <w:marLeft w:val="0"/>
                      <w:marRight w:val="0"/>
                      <w:marTop w:val="450"/>
                      <w:marBottom w:val="225"/>
                      <w:divBdr>
                        <w:top w:val="none" w:sz="0" w:space="0" w:color="auto"/>
                        <w:left w:val="none" w:sz="0" w:space="0" w:color="auto"/>
                        <w:bottom w:val="none" w:sz="0" w:space="0" w:color="auto"/>
                        <w:right w:val="none" w:sz="0" w:space="0" w:color="auto"/>
                      </w:divBdr>
                    </w:div>
                    <w:div w:id="1193348159">
                      <w:marLeft w:val="0"/>
                      <w:marRight w:val="0"/>
                      <w:marTop w:val="0"/>
                      <w:marBottom w:val="0"/>
                      <w:divBdr>
                        <w:top w:val="none" w:sz="0" w:space="0" w:color="auto"/>
                        <w:left w:val="none" w:sz="0" w:space="0" w:color="auto"/>
                        <w:bottom w:val="none" w:sz="0" w:space="0" w:color="auto"/>
                        <w:right w:val="none" w:sz="0" w:space="0" w:color="auto"/>
                      </w:divBdr>
                      <w:divsChild>
                        <w:div w:id="503514017">
                          <w:marLeft w:val="0"/>
                          <w:marRight w:val="0"/>
                          <w:marTop w:val="0"/>
                          <w:marBottom w:val="0"/>
                          <w:divBdr>
                            <w:top w:val="none" w:sz="0" w:space="0" w:color="auto"/>
                            <w:left w:val="none" w:sz="0" w:space="0" w:color="auto"/>
                            <w:bottom w:val="none" w:sz="0" w:space="0" w:color="auto"/>
                            <w:right w:val="none" w:sz="0" w:space="0" w:color="auto"/>
                          </w:divBdr>
                          <w:divsChild>
                            <w:div w:id="1131479117">
                              <w:marLeft w:val="0"/>
                              <w:marRight w:val="1500"/>
                              <w:marTop w:val="100"/>
                              <w:marBottom w:val="100"/>
                              <w:divBdr>
                                <w:top w:val="none" w:sz="0" w:space="0" w:color="auto"/>
                                <w:left w:val="none" w:sz="0" w:space="0" w:color="auto"/>
                                <w:bottom w:val="none" w:sz="0" w:space="0" w:color="auto"/>
                                <w:right w:val="none" w:sz="0" w:space="0" w:color="auto"/>
                              </w:divBdr>
                              <w:divsChild>
                                <w:div w:id="1882745899">
                                  <w:marLeft w:val="0"/>
                                  <w:marRight w:val="0"/>
                                  <w:marTop w:val="300"/>
                                  <w:marBottom w:val="450"/>
                                  <w:divBdr>
                                    <w:top w:val="none" w:sz="0" w:space="0" w:color="auto"/>
                                    <w:left w:val="none" w:sz="0" w:space="0" w:color="auto"/>
                                    <w:bottom w:val="none" w:sz="0" w:space="0" w:color="auto"/>
                                    <w:right w:val="none" w:sz="0" w:space="0" w:color="auto"/>
                                  </w:divBdr>
                                  <w:divsChild>
                                    <w:div w:id="938489359">
                                      <w:marLeft w:val="0"/>
                                      <w:marRight w:val="0"/>
                                      <w:marTop w:val="0"/>
                                      <w:marBottom w:val="0"/>
                                      <w:divBdr>
                                        <w:top w:val="none" w:sz="0" w:space="0" w:color="auto"/>
                                        <w:left w:val="none" w:sz="0" w:space="0" w:color="auto"/>
                                        <w:bottom w:val="none" w:sz="0" w:space="0" w:color="auto"/>
                                        <w:right w:val="none" w:sz="0" w:space="0" w:color="auto"/>
                                      </w:divBdr>
                                      <w:divsChild>
                                        <w:div w:id="17457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13124">
      <w:bodyDiv w:val="1"/>
      <w:marLeft w:val="0"/>
      <w:marRight w:val="0"/>
      <w:marTop w:val="0"/>
      <w:marBottom w:val="0"/>
      <w:divBdr>
        <w:top w:val="none" w:sz="0" w:space="0" w:color="auto"/>
        <w:left w:val="none" w:sz="0" w:space="0" w:color="auto"/>
        <w:bottom w:val="none" w:sz="0" w:space="0" w:color="auto"/>
        <w:right w:val="none" w:sz="0" w:space="0" w:color="auto"/>
      </w:divBdr>
      <w:divsChild>
        <w:div w:id="993068641">
          <w:marLeft w:val="0"/>
          <w:marRight w:val="0"/>
          <w:marTop w:val="0"/>
          <w:marBottom w:val="0"/>
          <w:divBdr>
            <w:top w:val="none" w:sz="0" w:space="0" w:color="auto"/>
            <w:left w:val="none" w:sz="0" w:space="0" w:color="auto"/>
            <w:bottom w:val="none" w:sz="0" w:space="0" w:color="auto"/>
            <w:right w:val="none" w:sz="0" w:space="0" w:color="auto"/>
          </w:divBdr>
          <w:divsChild>
            <w:div w:id="2081559236">
              <w:marLeft w:val="0"/>
              <w:marRight w:val="0"/>
              <w:marTop w:val="0"/>
              <w:marBottom w:val="0"/>
              <w:divBdr>
                <w:top w:val="none" w:sz="0" w:space="0" w:color="auto"/>
                <w:left w:val="none" w:sz="0" w:space="0" w:color="auto"/>
                <w:bottom w:val="none" w:sz="0" w:space="0" w:color="auto"/>
                <w:right w:val="none" w:sz="0" w:space="0" w:color="auto"/>
              </w:divBdr>
              <w:divsChild>
                <w:div w:id="1331177558">
                  <w:marLeft w:val="0"/>
                  <w:marRight w:val="0"/>
                  <w:marTop w:val="0"/>
                  <w:marBottom w:val="0"/>
                  <w:divBdr>
                    <w:top w:val="none" w:sz="0" w:space="0" w:color="auto"/>
                    <w:left w:val="none" w:sz="0" w:space="0" w:color="auto"/>
                    <w:bottom w:val="none" w:sz="0" w:space="0" w:color="auto"/>
                    <w:right w:val="none" w:sz="0" w:space="0" w:color="auto"/>
                  </w:divBdr>
                  <w:divsChild>
                    <w:div w:id="1902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5741">
              <w:marLeft w:val="0"/>
              <w:marRight w:val="0"/>
              <w:marTop w:val="0"/>
              <w:marBottom w:val="0"/>
              <w:divBdr>
                <w:top w:val="none" w:sz="0" w:space="0" w:color="auto"/>
                <w:left w:val="none" w:sz="0" w:space="0" w:color="auto"/>
                <w:bottom w:val="none" w:sz="0" w:space="0" w:color="auto"/>
                <w:right w:val="none" w:sz="0" w:space="0" w:color="auto"/>
              </w:divBdr>
              <w:divsChild>
                <w:div w:id="208954541">
                  <w:marLeft w:val="0"/>
                  <w:marRight w:val="0"/>
                  <w:marTop w:val="0"/>
                  <w:marBottom w:val="0"/>
                  <w:divBdr>
                    <w:top w:val="none" w:sz="0" w:space="0" w:color="auto"/>
                    <w:left w:val="none" w:sz="0" w:space="0" w:color="auto"/>
                    <w:bottom w:val="none" w:sz="0" w:space="0" w:color="auto"/>
                    <w:right w:val="none" w:sz="0" w:space="0" w:color="auto"/>
                  </w:divBdr>
                  <w:divsChild>
                    <w:div w:id="1717004774">
                      <w:marLeft w:val="0"/>
                      <w:marRight w:val="0"/>
                      <w:marTop w:val="450"/>
                      <w:marBottom w:val="225"/>
                      <w:divBdr>
                        <w:top w:val="none" w:sz="0" w:space="0" w:color="auto"/>
                        <w:left w:val="none" w:sz="0" w:space="0" w:color="auto"/>
                        <w:bottom w:val="none" w:sz="0" w:space="0" w:color="auto"/>
                        <w:right w:val="none" w:sz="0" w:space="0" w:color="auto"/>
                      </w:divBdr>
                    </w:div>
                    <w:div w:id="2009596995">
                      <w:marLeft w:val="0"/>
                      <w:marRight w:val="0"/>
                      <w:marTop w:val="0"/>
                      <w:marBottom w:val="0"/>
                      <w:divBdr>
                        <w:top w:val="none" w:sz="0" w:space="0" w:color="auto"/>
                        <w:left w:val="none" w:sz="0" w:space="0" w:color="auto"/>
                        <w:bottom w:val="none" w:sz="0" w:space="0" w:color="auto"/>
                        <w:right w:val="none" w:sz="0" w:space="0" w:color="auto"/>
                      </w:divBdr>
                      <w:divsChild>
                        <w:div w:id="75322217">
                          <w:marLeft w:val="0"/>
                          <w:marRight w:val="0"/>
                          <w:marTop w:val="0"/>
                          <w:marBottom w:val="0"/>
                          <w:divBdr>
                            <w:top w:val="none" w:sz="0" w:space="0" w:color="auto"/>
                            <w:left w:val="none" w:sz="0" w:space="0" w:color="auto"/>
                            <w:bottom w:val="none" w:sz="0" w:space="0" w:color="auto"/>
                            <w:right w:val="none" w:sz="0" w:space="0" w:color="auto"/>
                          </w:divBdr>
                          <w:divsChild>
                            <w:div w:id="1269698451">
                              <w:marLeft w:val="0"/>
                              <w:marRight w:val="1500"/>
                              <w:marTop w:val="100"/>
                              <w:marBottom w:val="100"/>
                              <w:divBdr>
                                <w:top w:val="none" w:sz="0" w:space="0" w:color="auto"/>
                                <w:left w:val="none" w:sz="0" w:space="0" w:color="auto"/>
                                <w:bottom w:val="none" w:sz="0" w:space="0" w:color="auto"/>
                                <w:right w:val="none" w:sz="0" w:space="0" w:color="auto"/>
                              </w:divBdr>
                              <w:divsChild>
                                <w:div w:id="1620333222">
                                  <w:marLeft w:val="0"/>
                                  <w:marRight w:val="0"/>
                                  <w:marTop w:val="300"/>
                                  <w:marBottom w:val="450"/>
                                  <w:divBdr>
                                    <w:top w:val="none" w:sz="0" w:space="0" w:color="auto"/>
                                    <w:left w:val="none" w:sz="0" w:space="0" w:color="auto"/>
                                    <w:bottom w:val="none" w:sz="0" w:space="0" w:color="auto"/>
                                    <w:right w:val="none" w:sz="0" w:space="0" w:color="auto"/>
                                  </w:divBdr>
                                  <w:divsChild>
                                    <w:div w:id="1017120354">
                                      <w:marLeft w:val="0"/>
                                      <w:marRight w:val="0"/>
                                      <w:marTop w:val="0"/>
                                      <w:marBottom w:val="0"/>
                                      <w:divBdr>
                                        <w:top w:val="none" w:sz="0" w:space="0" w:color="auto"/>
                                        <w:left w:val="none" w:sz="0" w:space="0" w:color="auto"/>
                                        <w:bottom w:val="none" w:sz="0" w:space="0" w:color="auto"/>
                                        <w:right w:val="none" w:sz="0" w:space="0" w:color="auto"/>
                                      </w:divBdr>
                                      <w:divsChild>
                                        <w:div w:id="1305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narodne-novine.nn.hr/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4654</Words>
  <Characters>26533</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2</cp:revision>
  <dcterms:created xsi:type="dcterms:W3CDTF">2019-07-18T09:31:00Z</dcterms:created>
  <dcterms:modified xsi:type="dcterms:W3CDTF">2019-07-18T09:31:00Z</dcterms:modified>
</cp:coreProperties>
</file>